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0F04A" w14:textId="158E84FC" w:rsidR="00F6078B" w:rsidRPr="003D2C49" w:rsidRDefault="00F6078B" w:rsidP="00B478D0">
      <w:pPr>
        <w:spacing w:after="0" w:line="240" w:lineRule="auto"/>
        <w:rPr>
          <w:rFonts w:ascii="Aptos" w:hAnsi="Aptos" w:cstheme="minorHAnsi"/>
          <w:b/>
          <w:bCs/>
        </w:rPr>
      </w:pPr>
      <w:r w:rsidRPr="003D2C49">
        <w:rPr>
          <w:rFonts w:ascii="Aptos" w:hAnsi="Aptos" w:cstheme="minorHAnsi"/>
          <w:b/>
          <w:bCs/>
        </w:rPr>
        <w:t>Forces in Mind Trust (FiMT) Environmental Policy</w:t>
      </w:r>
    </w:p>
    <w:p w14:paraId="1BBD449F" w14:textId="77777777" w:rsidR="00A1087B" w:rsidRPr="003D2C49" w:rsidRDefault="00A1087B" w:rsidP="00B0290B">
      <w:pPr>
        <w:spacing w:after="0" w:line="240" w:lineRule="auto"/>
        <w:rPr>
          <w:rFonts w:ascii="Aptos" w:hAnsi="Aptos" w:cstheme="minorHAnsi"/>
          <w:b/>
          <w:bCs/>
        </w:rPr>
      </w:pPr>
    </w:p>
    <w:p w14:paraId="1C8DB7DF" w14:textId="2C0C574D" w:rsidR="00F6078B" w:rsidRPr="003D2C49" w:rsidRDefault="00DA0424" w:rsidP="00B478D0">
      <w:pPr>
        <w:spacing w:after="0" w:line="240" w:lineRule="auto"/>
        <w:rPr>
          <w:rFonts w:ascii="Aptos" w:hAnsi="Aptos" w:cstheme="minorHAnsi"/>
          <w:b/>
          <w:bCs/>
        </w:rPr>
      </w:pPr>
      <w:r w:rsidRPr="003D2C49">
        <w:rPr>
          <w:rFonts w:ascii="Aptos" w:hAnsi="Aptos" w:cstheme="minorHAnsi"/>
          <w:b/>
          <w:bCs/>
        </w:rPr>
        <w:t xml:space="preserve">Principles &amp; </w:t>
      </w:r>
      <w:r w:rsidR="00F6078B" w:rsidRPr="003D2C49">
        <w:rPr>
          <w:rFonts w:ascii="Aptos" w:hAnsi="Aptos" w:cstheme="minorHAnsi"/>
          <w:b/>
          <w:bCs/>
        </w:rPr>
        <w:t>Purpose</w:t>
      </w:r>
    </w:p>
    <w:p w14:paraId="68D954E3" w14:textId="1A72A2CD" w:rsidR="00F6078B" w:rsidRPr="003D2C49" w:rsidRDefault="00F6078B" w:rsidP="00B478D0">
      <w:pPr>
        <w:spacing w:after="0" w:line="240" w:lineRule="auto"/>
        <w:rPr>
          <w:rFonts w:ascii="Aptos" w:hAnsi="Aptos"/>
        </w:rPr>
      </w:pPr>
      <w:r w:rsidRPr="003D2C49">
        <w:rPr>
          <w:rFonts w:ascii="Aptos" w:hAnsi="Aptos"/>
        </w:rPr>
        <w:t xml:space="preserve">This environmental policy </w:t>
      </w:r>
      <w:r w:rsidR="3BD4B912" w:rsidRPr="003D2C49">
        <w:rPr>
          <w:rFonts w:ascii="Aptos" w:hAnsi="Aptos"/>
        </w:rPr>
        <w:t>sets out</w:t>
      </w:r>
      <w:r w:rsidRPr="003D2C49">
        <w:rPr>
          <w:rFonts w:ascii="Aptos" w:hAnsi="Aptos"/>
        </w:rPr>
        <w:t xml:space="preserve"> our commitment to addressing environmental concerns within </w:t>
      </w:r>
      <w:r w:rsidR="00AC0F0F" w:rsidRPr="003D2C49">
        <w:rPr>
          <w:rFonts w:ascii="Aptos" w:hAnsi="Aptos"/>
        </w:rPr>
        <w:t>FiMT</w:t>
      </w:r>
      <w:r w:rsidR="42BE0E63" w:rsidRPr="003D2C49">
        <w:rPr>
          <w:rFonts w:ascii="Aptos" w:hAnsi="Aptos"/>
        </w:rPr>
        <w:t>’s own activities,</w:t>
      </w:r>
      <w:r w:rsidRPr="003D2C49">
        <w:rPr>
          <w:rFonts w:ascii="Aptos" w:hAnsi="Aptos"/>
        </w:rPr>
        <w:t xml:space="preserve"> and</w:t>
      </w:r>
      <w:r w:rsidR="3C051093" w:rsidRPr="003D2C49">
        <w:rPr>
          <w:rFonts w:ascii="Aptos" w:hAnsi="Aptos"/>
        </w:rPr>
        <w:t xml:space="preserve"> </w:t>
      </w:r>
      <w:r w:rsidR="594B6137" w:rsidRPr="003D2C49">
        <w:rPr>
          <w:rFonts w:ascii="Aptos" w:hAnsi="Aptos"/>
        </w:rPr>
        <w:t>more widely</w:t>
      </w:r>
      <w:r w:rsidRPr="003D2C49">
        <w:rPr>
          <w:rFonts w:ascii="Aptos" w:hAnsi="Aptos"/>
        </w:rPr>
        <w:t xml:space="preserve"> through our</w:t>
      </w:r>
      <w:r w:rsidR="5613C075" w:rsidRPr="003D2C49">
        <w:rPr>
          <w:rFonts w:ascii="Aptos" w:hAnsi="Aptos"/>
        </w:rPr>
        <w:t xml:space="preserve"> role as a funder</w:t>
      </w:r>
      <w:r w:rsidRPr="003D2C49">
        <w:rPr>
          <w:rFonts w:ascii="Aptos" w:hAnsi="Aptos"/>
        </w:rPr>
        <w:t xml:space="preserve">. It outlines our strategy for identifying and mitigating our environmental </w:t>
      </w:r>
      <w:proofErr w:type="gramStart"/>
      <w:r w:rsidRPr="003D2C49">
        <w:rPr>
          <w:rFonts w:ascii="Aptos" w:hAnsi="Aptos"/>
        </w:rPr>
        <w:t>impact, and</w:t>
      </w:r>
      <w:proofErr w:type="gramEnd"/>
      <w:r w:rsidRPr="003D2C49">
        <w:rPr>
          <w:rFonts w:ascii="Aptos" w:hAnsi="Aptos"/>
        </w:rPr>
        <w:t xml:space="preserve"> delineates </w:t>
      </w:r>
      <w:r w:rsidR="00CB4CD1" w:rsidRPr="003D2C49">
        <w:rPr>
          <w:rFonts w:ascii="Aptos" w:hAnsi="Aptos"/>
        </w:rPr>
        <w:t xml:space="preserve">everyone’s </w:t>
      </w:r>
      <w:r w:rsidRPr="003D2C49">
        <w:rPr>
          <w:rFonts w:ascii="Aptos" w:hAnsi="Aptos"/>
        </w:rPr>
        <w:t>responsibilities in this regard.</w:t>
      </w:r>
      <w:r w:rsidR="00796977" w:rsidRPr="003D2C49">
        <w:rPr>
          <w:rFonts w:ascii="Aptos" w:hAnsi="Aptos"/>
        </w:rPr>
        <w:t xml:space="preserve"> FiMT adheres to the </w:t>
      </w:r>
      <w:hyperlink r:id="rId10" w:history="1">
        <w:r w:rsidR="00796977" w:rsidRPr="003D2C49">
          <w:rPr>
            <w:rStyle w:val="Hyperlink"/>
            <w:rFonts w:ascii="Aptos" w:hAnsi="Aptos"/>
          </w:rPr>
          <w:t>principles</w:t>
        </w:r>
      </w:hyperlink>
      <w:r w:rsidR="00796977" w:rsidRPr="003D2C49">
        <w:rPr>
          <w:rFonts w:ascii="Aptos" w:hAnsi="Aptos"/>
        </w:rPr>
        <w:t xml:space="preserve"> of the </w:t>
      </w:r>
      <w:r w:rsidR="00C640B6" w:rsidRPr="003D2C49">
        <w:rPr>
          <w:rFonts w:ascii="Aptos" w:hAnsi="Aptos"/>
        </w:rPr>
        <w:t xml:space="preserve">Association of Charitable Foundations </w:t>
      </w:r>
      <w:r w:rsidR="00696A54" w:rsidRPr="003D2C49">
        <w:rPr>
          <w:rFonts w:ascii="Aptos" w:hAnsi="Aptos"/>
        </w:rPr>
        <w:t>Funder Commitment to Climate Change (</w:t>
      </w:r>
      <w:r w:rsidR="00796977" w:rsidRPr="003D2C49">
        <w:rPr>
          <w:rFonts w:ascii="Aptos" w:hAnsi="Aptos"/>
        </w:rPr>
        <w:t>FCCC</w:t>
      </w:r>
      <w:r w:rsidR="00696A54" w:rsidRPr="003D2C49">
        <w:rPr>
          <w:rFonts w:ascii="Aptos" w:hAnsi="Aptos"/>
        </w:rPr>
        <w:t>)</w:t>
      </w:r>
      <w:r w:rsidR="008F03F6" w:rsidRPr="003D2C49">
        <w:rPr>
          <w:rFonts w:ascii="Aptos" w:hAnsi="Aptos"/>
        </w:rPr>
        <w:t xml:space="preserve">, and as approved by the FiMT Board in </w:t>
      </w:r>
      <w:r w:rsidR="004607D6" w:rsidRPr="003D2C49">
        <w:rPr>
          <w:rFonts w:ascii="Aptos" w:hAnsi="Aptos"/>
        </w:rPr>
        <w:t>December 2022</w:t>
      </w:r>
      <w:r w:rsidR="00DB5D14" w:rsidRPr="003D2C49">
        <w:rPr>
          <w:rFonts w:ascii="Aptos" w:hAnsi="Aptos"/>
        </w:rPr>
        <w:t>.</w:t>
      </w:r>
      <w:r w:rsidR="002A5270" w:rsidRPr="003D2C49">
        <w:rPr>
          <w:rFonts w:ascii="Aptos" w:hAnsi="Aptos"/>
        </w:rPr>
        <w:t xml:space="preserve"> </w:t>
      </w:r>
    </w:p>
    <w:p w14:paraId="77AA6203" w14:textId="77777777" w:rsidR="00A1087B" w:rsidRPr="003D2C49" w:rsidRDefault="00A1087B" w:rsidP="00B0290B">
      <w:pPr>
        <w:spacing w:after="0" w:line="240" w:lineRule="auto"/>
        <w:rPr>
          <w:rFonts w:ascii="Aptos" w:hAnsi="Aptos" w:cstheme="minorHAnsi"/>
          <w:b/>
          <w:bCs/>
        </w:rPr>
      </w:pPr>
    </w:p>
    <w:p w14:paraId="67A7D7B9" w14:textId="1359D0C2" w:rsidR="00F6078B" w:rsidRPr="003D2C49" w:rsidRDefault="00F6078B" w:rsidP="00B478D0">
      <w:pPr>
        <w:spacing w:after="0" w:line="240" w:lineRule="auto"/>
        <w:rPr>
          <w:rFonts w:ascii="Aptos" w:hAnsi="Aptos" w:cstheme="minorHAnsi"/>
          <w:b/>
          <w:bCs/>
        </w:rPr>
      </w:pPr>
      <w:r w:rsidRPr="003D2C49">
        <w:rPr>
          <w:rFonts w:ascii="Aptos" w:hAnsi="Aptos" w:cstheme="minorHAnsi"/>
          <w:b/>
          <w:bCs/>
        </w:rPr>
        <w:t>Scope</w:t>
      </w:r>
    </w:p>
    <w:p w14:paraId="28B6148D" w14:textId="50A9FC9F" w:rsidR="00775359" w:rsidRPr="003D2C49" w:rsidRDefault="00143EAA" w:rsidP="00B478D0">
      <w:pPr>
        <w:spacing w:after="0" w:line="240" w:lineRule="auto"/>
        <w:rPr>
          <w:rFonts w:ascii="Aptos" w:hAnsi="Aptos" w:cstheme="minorHAnsi"/>
        </w:rPr>
      </w:pPr>
      <w:r w:rsidRPr="003D2C49">
        <w:rPr>
          <w:rFonts w:ascii="Aptos" w:hAnsi="Aptos" w:cstheme="minorHAnsi"/>
        </w:rPr>
        <w:t>This policy applies to all employees, grantees, and contractors</w:t>
      </w:r>
      <w:r w:rsidR="003D3F56" w:rsidRPr="003D2C49">
        <w:rPr>
          <w:rFonts w:ascii="Aptos" w:hAnsi="Aptos" w:cstheme="minorHAnsi"/>
        </w:rPr>
        <w:t xml:space="preserve">, and Directors </w:t>
      </w:r>
      <w:r w:rsidRPr="003D2C49">
        <w:rPr>
          <w:rFonts w:ascii="Aptos" w:hAnsi="Aptos" w:cstheme="minorHAnsi"/>
        </w:rPr>
        <w:t xml:space="preserve">in their capacity as </w:t>
      </w:r>
      <w:r w:rsidR="003D3F56" w:rsidRPr="003D2C49">
        <w:rPr>
          <w:rFonts w:ascii="Aptos" w:hAnsi="Aptos" w:cstheme="minorHAnsi"/>
        </w:rPr>
        <w:t xml:space="preserve">FiMT </w:t>
      </w:r>
      <w:r w:rsidRPr="003D2C49">
        <w:rPr>
          <w:rFonts w:ascii="Aptos" w:hAnsi="Aptos" w:cstheme="minorHAnsi"/>
        </w:rPr>
        <w:t>trustees</w:t>
      </w:r>
      <w:r w:rsidR="0003178A" w:rsidRPr="003D2C49">
        <w:rPr>
          <w:rFonts w:ascii="Aptos" w:hAnsi="Aptos" w:cstheme="minorHAnsi"/>
        </w:rPr>
        <w:t xml:space="preserve">. </w:t>
      </w:r>
      <w:r w:rsidR="00775359" w:rsidRPr="003D2C49">
        <w:rPr>
          <w:rFonts w:ascii="Aptos" w:hAnsi="Aptos" w:cstheme="minorHAnsi"/>
        </w:rPr>
        <w:t>It will be shared with suppliers, potential partners, and consultants</w:t>
      </w:r>
      <w:r w:rsidR="00AC0F0F" w:rsidRPr="003D2C49">
        <w:rPr>
          <w:rFonts w:ascii="Aptos" w:hAnsi="Aptos" w:cstheme="minorHAnsi"/>
        </w:rPr>
        <w:t>,</w:t>
      </w:r>
      <w:r w:rsidR="00775359" w:rsidRPr="003D2C49">
        <w:rPr>
          <w:rFonts w:ascii="Aptos" w:hAnsi="Aptos" w:cstheme="minorHAnsi"/>
        </w:rPr>
        <w:t xml:space="preserve"> </w:t>
      </w:r>
      <w:r w:rsidR="006A3D4E" w:rsidRPr="003D2C49">
        <w:rPr>
          <w:rFonts w:ascii="Aptos" w:hAnsi="Aptos" w:cstheme="minorHAnsi"/>
        </w:rPr>
        <w:t>as</w:t>
      </w:r>
      <w:r w:rsidR="00775359" w:rsidRPr="003D2C49">
        <w:rPr>
          <w:rFonts w:ascii="Aptos" w:hAnsi="Aptos" w:cstheme="minorHAnsi"/>
        </w:rPr>
        <w:t xml:space="preserve"> appropriate</w:t>
      </w:r>
      <w:r w:rsidR="00AC0F0F" w:rsidRPr="003D2C49">
        <w:rPr>
          <w:rFonts w:ascii="Aptos" w:hAnsi="Aptos" w:cstheme="minorHAnsi"/>
        </w:rPr>
        <w:t>,</w:t>
      </w:r>
      <w:r w:rsidR="00775359" w:rsidRPr="003D2C49">
        <w:rPr>
          <w:rFonts w:ascii="Aptos" w:hAnsi="Aptos" w:cstheme="minorHAnsi"/>
        </w:rPr>
        <w:t xml:space="preserve"> to demonstrate our commitment to environmental action</w:t>
      </w:r>
      <w:r w:rsidR="00A6638B" w:rsidRPr="003D2C49">
        <w:rPr>
          <w:rFonts w:ascii="Aptos" w:hAnsi="Aptos" w:cstheme="minorHAnsi"/>
        </w:rPr>
        <w:t xml:space="preserve"> </w:t>
      </w:r>
      <w:r w:rsidR="00A6638B" w:rsidRPr="003D2C49">
        <w:rPr>
          <w:rFonts w:ascii="Aptos" w:hAnsi="Aptos"/>
        </w:rPr>
        <w:t>and encourage collaboration on sustainability efforts</w:t>
      </w:r>
      <w:r w:rsidR="00775359" w:rsidRPr="003D2C49">
        <w:rPr>
          <w:rFonts w:ascii="Aptos" w:hAnsi="Aptos" w:cstheme="minorHAnsi"/>
        </w:rPr>
        <w:t>.</w:t>
      </w:r>
    </w:p>
    <w:p w14:paraId="2BF29446" w14:textId="77777777" w:rsidR="00A1087B" w:rsidRPr="003D2C49" w:rsidRDefault="00A1087B" w:rsidP="00B0290B">
      <w:pPr>
        <w:spacing w:after="0" w:line="240" w:lineRule="auto"/>
        <w:rPr>
          <w:rFonts w:ascii="Aptos" w:hAnsi="Aptos" w:cstheme="minorHAnsi"/>
          <w:b/>
          <w:bCs/>
        </w:rPr>
      </w:pPr>
    </w:p>
    <w:p w14:paraId="6241241C" w14:textId="28F92B7D" w:rsidR="00AA3FD6" w:rsidRPr="003D2C49" w:rsidRDefault="00D02DF8" w:rsidP="00B478D0">
      <w:pPr>
        <w:spacing w:after="0" w:line="240" w:lineRule="auto"/>
        <w:rPr>
          <w:rFonts w:ascii="Aptos" w:hAnsi="Aptos" w:cstheme="minorHAnsi"/>
          <w:b/>
          <w:bCs/>
        </w:rPr>
      </w:pPr>
      <w:r w:rsidRPr="003D2C49">
        <w:rPr>
          <w:rFonts w:ascii="Aptos" w:hAnsi="Aptos" w:cstheme="minorHAnsi"/>
          <w:b/>
          <w:bCs/>
        </w:rPr>
        <w:t>Objectives</w:t>
      </w:r>
    </w:p>
    <w:p w14:paraId="5148C88E" w14:textId="6181035C" w:rsidR="0006721B" w:rsidRPr="003D2C49" w:rsidRDefault="0006721B" w:rsidP="00B0290B">
      <w:pPr>
        <w:spacing w:after="0" w:line="240" w:lineRule="auto"/>
        <w:rPr>
          <w:rFonts w:ascii="Aptos" w:hAnsi="Aptos" w:cstheme="minorHAnsi"/>
        </w:rPr>
      </w:pPr>
      <w:r w:rsidRPr="003D2C49">
        <w:rPr>
          <w:rFonts w:ascii="Aptos" w:hAnsi="Aptos" w:cstheme="minorHAnsi"/>
        </w:rPr>
        <w:t xml:space="preserve">FiMT acknowledges that climate change affects various aspects such as health, housing, security, and equality. Failing to reduce carbon emissions and safeguard the environment will adversely affect everyone, including currently serving personnel, ex-Service personnel, and their families. Hence, the Trust endorses a transition towards net zero and pledges to diminish our environmental footprint </w:t>
      </w:r>
      <w:r w:rsidRPr="003D2C49">
        <w:rPr>
          <w:rFonts w:ascii="Aptos" w:hAnsi="Aptos"/>
        </w:rPr>
        <w:t>and advocate for sustainable practices</w:t>
      </w:r>
      <w:r w:rsidRPr="003D2C49">
        <w:rPr>
          <w:rFonts w:ascii="Aptos" w:hAnsi="Aptos" w:cstheme="minorHAnsi"/>
        </w:rPr>
        <w:t xml:space="preserve">. </w:t>
      </w:r>
    </w:p>
    <w:p w14:paraId="43E7272C" w14:textId="77777777" w:rsidR="006A3D4E" w:rsidRPr="003D2C49" w:rsidRDefault="006A3D4E" w:rsidP="00B0290B">
      <w:pPr>
        <w:spacing w:after="0" w:line="240" w:lineRule="auto"/>
        <w:rPr>
          <w:rFonts w:ascii="Aptos" w:hAnsi="Aptos"/>
        </w:rPr>
      </w:pPr>
    </w:p>
    <w:p w14:paraId="78132F12" w14:textId="100C535F" w:rsidR="00AA3FD6" w:rsidRPr="003D2C49" w:rsidRDefault="00AA3FD6" w:rsidP="00B478D0">
      <w:pPr>
        <w:spacing w:after="0" w:line="240" w:lineRule="auto"/>
        <w:rPr>
          <w:rFonts w:ascii="Aptos" w:hAnsi="Aptos"/>
        </w:rPr>
      </w:pPr>
      <w:r w:rsidRPr="003D2C49">
        <w:rPr>
          <w:rFonts w:ascii="Aptos" w:hAnsi="Aptos"/>
        </w:rPr>
        <w:t>Our mission is to enable ex-Service personnel and their families to make a successful and sustainable transition to civilian life. In line with our values and charitable objectives, we will:</w:t>
      </w:r>
    </w:p>
    <w:p w14:paraId="7AD088B2" w14:textId="77777777" w:rsidR="006E5AF4" w:rsidRPr="003D2C49" w:rsidRDefault="006E5AF4" w:rsidP="00B478D0">
      <w:pPr>
        <w:spacing w:after="0" w:line="240" w:lineRule="auto"/>
        <w:rPr>
          <w:rFonts w:ascii="Aptos" w:hAnsi="Aptos"/>
        </w:rPr>
      </w:pPr>
    </w:p>
    <w:p w14:paraId="1301AAC5" w14:textId="0CE5CAF0" w:rsidR="00AA3FD6" w:rsidRPr="003D2C49" w:rsidRDefault="00DC0624" w:rsidP="00B478D0">
      <w:pPr>
        <w:pStyle w:val="ListParagraph"/>
        <w:numPr>
          <w:ilvl w:val="0"/>
          <w:numId w:val="16"/>
        </w:numPr>
        <w:spacing w:after="0" w:line="240" w:lineRule="auto"/>
        <w:rPr>
          <w:rFonts w:ascii="Aptos" w:hAnsi="Aptos"/>
        </w:rPr>
      </w:pPr>
      <w:r w:rsidRPr="003D2C49">
        <w:rPr>
          <w:rFonts w:ascii="Aptos" w:hAnsi="Aptos"/>
        </w:rPr>
        <w:t>K</w:t>
      </w:r>
      <w:r w:rsidR="00385427" w:rsidRPr="003D2C49">
        <w:rPr>
          <w:rFonts w:ascii="Aptos" w:hAnsi="Aptos"/>
        </w:rPr>
        <w:t xml:space="preserve">eep under review </w:t>
      </w:r>
      <w:r w:rsidR="00AA3FD6" w:rsidRPr="003D2C49">
        <w:rPr>
          <w:rFonts w:ascii="Aptos" w:hAnsi="Aptos"/>
        </w:rPr>
        <w:t xml:space="preserve">the environmental impacts of our operations annually to </w:t>
      </w:r>
      <w:r w:rsidRPr="003D2C49">
        <w:rPr>
          <w:rFonts w:ascii="Aptos" w:hAnsi="Aptos"/>
        </w:rPr>
        <w:t xml:space="preserve">consider how </w:t>
      </w:r>
      <w:r w:rsidR="00AA3FD6" w:rsidRPr="003D2C49">
        <w:rPr>
          <w:rFonts w:ascii="Aptos" w:hAnsi="Aptos"/>
        </w:rPr>
        <w:t>to reduce internal carbon emissions.</w:t>
      </w:r>
    </w:p>
    <w:p w14:paraId="42010A54" w14:textId="77777777" w:rsidR="00AA3FD6" w:rsidRPr="003D2C49" w:rsidRDefault="00AA3FD6" w:rsidP="00B478D0">
      <w:pPr>
        <w:pStyle w:val="ListParagraph"/>
        <w:numPr>
          <w:ilvl w:val="0"/>
          <w:numId w:val="16"/>
        </w:numPr>
        <w:spacing w:after="0" w:line="240" w:lineRule="auto"/>
        <w:rPr>
          <w:rFonts w:ascii="Aptos" w:hAnsi="Aptos" w:cstheme="minorHAnsi"/>
        </w:rPr>
      </w:pPr>
      <w:r w:rsidRPr="003D2C49">
        <w:rPr>
          <w:rFonts w:ascii="Aptos" w:hAnsi="Aptos" w:cstheme="minorHAnsi"/>
        </w:rPr>
        <w:t>Use our influence to encourage others to do the same.</w:t>
      </w:r>
    </w:p>
    <w:p w14:paraId="3CF60C49" w14:textId="77777777" w:rsidR="00AA3FD6" w:rsidRPr="003D2C49" w:rsidRDefault="00AA3FD6" w:rsidP="00B478D0">
      <w:pPr>
        <w:pStyle w:val="ListParagraph"/>
        <w:numPr>
          <w:ilvl w:val="0"/>
          <w:numId w:val="16"/>
        </w:numPr>
        <w:spacing w:after="0" w:line="240" w:lineRule="auto"/>
        <w:rPr>
          <w:rFonts w:ascii="Aptos" w:hAnsi="Aptos"/>
        </w:rPr>
      </w:pPr>
      <w:r w:rsidRPr="003D2C49">
        <w:rPr>
          <w:rFonts w:ascii="Aptos" w:hAnsi="Aptos"/>
        </w:rPr>
        <w:t xml:space="preserve">Promote and reward green travel choices, </w:t>
      </w:r>
      <w:proofErr w:type="gramStart"/>
      <w:r w:rsidRPr="003D2C49">
        <w:rPr>
          <w:rFonts w:ascii="Aptos" w:hAnsi="Aptos"/>
        </w:rPr>
        <w:t>such as:</w:t>
      </w:r>
      <w:proofErr w:type="gramEnd"/>
      <w:r w:rsidRPr="003D2C49">
        <w:rPr>
          <w:rFonts w:ascii="Aptos" w:hAnsi="Aptos"/>
        </w:rPr>
        <w:t xml:space="preserve"> our cycle to work scheme, use of public transport, and disincentivise</w:t>
      </w:r>
      <w:r w:rsidRPr="003D2C49" w:rsidDel="00D32F16">
        <w:rPr>
          <w:rFonts w:ascii="Aptos" w:hAnsi="Aptos"/>
        </w:rPr>
        <w:t xml:space="preserve"> </w:t>
      </w:r>
      <w:r w:rsidRPr="003D2C49">
        <w:rPr>
          <w:rFonts w:ascii="Aptos" w:hAnsi="Aptos"/>
        </w:rPr>
        <w:t>air travel.</w:t>
      </w:r>
    </w:p>
    <w:p w14:paraId="46422935" w14:textId="5EE8828B" w:rsidR="00AA3FD6" w:rsidRPr="003D2C49" w:rsidRDefault="00AA3FD6" w:rsidP="00B478D0">
      <w:pPr>
        <w:pStyle w:val="ListParagraph"/>
        <w:numPr>
          <w:ilvl w:val="0"/>
          <w:numId w:val="16"/>
        </w:numPr>
        <w:spacing w:after="0" w:line="240" w:lineRule="auto"/>
        <w:rPr>
          <w:rFonts w:ascii="Aptos" w:hAnsi="Aptos" w:cstheme="minorHAnsi"/>
        </w:rPr>
      </w:pPr>
      <w:r w:rsidRPr="003D2C49">
        <w:rPr>
          <w:rFonts w:ascii="Aptos" w:hAnsi="Aptos" w:cstheme="minorHAnsi"/>
        </w:rPr>
        <w:t>Consciously consider the necessity of travelling, providing remote access to events when feasible</w:t>
      </w:r>
      <w:r w:rsidR="00C640B6" w:rsidRPr="003D2C49">
        <w:rPr>
          <w:rFonts w:ascii="Aptos" w:hAnsi="Aptos" w:cstheme="minorHAnsi"/>
        </w:rPr>
        <w:t xml:space="preserve"> and appropriate to the event</w:t>
      </w:r>
      <w:r w:rsidRPr="003D2C49">
        <w:rPr>
          <w:rFonts w:ascii="Aptos" w:hAnsi="Aptos" w:cstheme="minorHAnsi"/>
        </w:rPr>
        <w:t>, and encouraging green transportation modes if in person attendance is required.</w:t>
      </w:r>
    </w:p>
    <w:p w14:paraId="3A39D528" w14:textId="4AB07289" w:rsidR="0081077F" w:rsidRPr="003D2C49" w:rsidRDefault="0081077F" w:rsidP="0081077F">
      <w:pPr>
        <w:pStyle w:val="ListParagraph"/>
        <w:numPr>
          <w:ilvl w:val="0"/>
          <w:numId w:val="16"/>
        </w:numPr>
        <w:spacing w:after="0" w:line="240" w:lineRule="auto"/>
        <w:rPr>
          <w:rFonts w:ascii="Aptos" w:hAnsi="Aptos" w:cstheme="minorHAnsi"/>
        </w:rPr>
      </w:pPr>
      <w:r w:rsidRPr="003D2C49">
        <w:rPr>
          <w:rFonts w:ascii="Aptos" w:hAnsi="Aptos" w:cstheme="minorHAnsi"/>
        </w:rPr>
        <w:t xml:space="preserve">Acknowledge climate crisis potential impact on ex-Service personnel and their families during the transition to civilian life and communicate this as appropriate. </w:t>
      </w:r>
    </w:p>
    <w:p w14:paraId="518DFDB3" w14:textId="6E8654DC" w:rsidR="00556F98" w:rsidRPr="003D2C49" w:rsidRDefault="00556F98" w:rsidP="00556F98">
      <w:pPr>
        <w:pStyle w:val="ListParagraph"/>
        <w:numPr>
          <w:ilvl w:val="0"/>
          <w:numId w:val="16"/>
        </w:numPr>
        <w:spacing w:after="0" w:line="240" w:lineRule="auto"/>
        <w:rPr>
          <w:rFonts w:ascii="Aptos" w:hAnsi="Aptos" w:cstheme="minorHAnsi"/>
        </w:rPr>
      </w:pPr>
      <w:r w:rsidRPr="003D2C49">
        <w:rPr>
          <w:rFonts w:ascii="Aptos" w:hAnsi="Aptos" w:cstheme="minorHAnsi"/>
        </w:rPr>
        <w:t xml:space="preserve">When relevant, engage with grantees and stakeholders to discuss the impacts of climate change and its alignment with our mission, fostering awareness of the FCCC. This includes </w:t>
      </w:r>
      <w:r w:rsidRPr="003D2C49">
        <w:rPr>
          <w:rFonts w:ascii="Aptos" w:hAnsi="Aptos"/>
        </w:rPr>
        <w:t>dialogue</w:t>
      </w:r>
      <w:r w:rsidRPr="003D2C49">
        <w:rPr>
          <w:rFonts w:ascii="Aptos" w:hAnsi="Aptos" w:cstheme="minorHAnsi"/>
        </w:rPr>
        <w:t xml:space="preserve"> during the life course of grants, particularly around printing of reports.</w:t>
      </w:r>
    </w:p>
    <w:p w14:paraId="4E97C32D" w14:textId="77777777" w:rsidR="00AA3FD6" w:rsidRPr="003D2C49" w:rsidRDefault="00AA3FD6" w:rsidP="00556F98">
      <w:pPr>
        <w:pStyle w:val="ListParagraph"/>
        <w:numPr>
          <w:ilvl w:val="0"/>
          <w:numId w:val="16"/>
        </w:numPr>
        <w:spacing w:after="0" w:line="240" w:lineRule="auto"/>
        <w:rPr>
          <w:rFonts w:ascii="Aptos" w:hAnsi="Aptos" w:cstheme="minorHAnsi"/>
        </w:rPr>
      </w:pPr>
      <w:r w:rsidRPr="003D2C49">
        <w:rPr>
          <w:rFonts w:ascii="Aptos" w:hAnsi="Aptos" w:cstheme="minorHAnsi"/>
        </w:rPr>
        <w:t>Comply with all relevant environmental legislation and regulations.</w:t>
      </w:r>
    </w:p>
    <w:p w14:paraId="4802C0F0" w14:textId="77777777" w:rsidR="00A1087B" w:rsidRPr="003D2C49" w:rsidRDefault="00A1087B" w:rsidP="00B0290B">
      <w:pPr>
        <w:spacing w:after="0" w:line="240" w:lineRule="auto"/>
        <w:rPr>
          <w:rFonts w:ascii="Aptos" w:hAnsi="Aptos" w:cstheme="minorHAnsi"/>
          <w:b/>
          <w:bCs/>
        </w:rPr>
      </w:pPr>
    </w:p>
    <w:p w14:paraId="41E80018" w14:textId="77777777" w:rsidR="007F44C9" w:rsidRPr="003D2C49" w:rsidRDefault="007F44C9" w:rsidP="00B0290B">
      <w:pPr>
        <w:spacing w:after="0" w:line="240" w:lineRule="auto"/>
        <w:rPr>
          <w:rFonts w:ascii="Aptos" w:hAnsi="Aptos" w:cstheme="minorHAnsi"/>
          <w:b/>
          <w:bCs/>
        </w:rPr>
      </w:pPr>
      <w:r w:rsidRPr="003D2C49">
        <w:rPr>
          <w:rFonts w:ascii="Aptos" w:hAnsi="Aptos" w:cstheme="minorHAnsi"/>
          <w:b/>
          <w:bCs/>
        </w:rPr>
        <w:t>Organisational Commitment</w:t>
      </w:r>
    </w:p>
    <w:p w14:paraId="7C5860F2" w14:textId="77777777" w:rsidR="007F44C9" w:rsidRPr="003D2C49" w:rsidRDefault="007F44C9" w:rsidP="00B0290B">
      <w:pPr>
        <w:spacing w:after="0" w:line="240" w:lineRule="auto"/>
        <w:rPr>
          <w:rFonts w:ascii="Aptos" w:hAnsi="Aptos"/>
        </w:rPr>
      </w:pPr>
      <w:r w:rsidRPr="003D2C49">
        <w:rPr>
          <w:rFonts w:ascii="Aptos" w:hAnsi="Aptos"/>
        </w:rPr>
        <w:t>The Executive Team will:</w:t>
      </w:r>
    </w:p>
    <w:p w14:paraId="658C2803" w14:textId="77777777" w:rsidR="007F44C9" w:rsidRPr="003D2C49" w:rsidRDefault="007F44C9" w:rsidP="00B0290B">
      <w:pPr>
        <w:pStyle w:val="ListParagraph"/>
        <w:numPr>
          <w:ilvl w:val="0"/>
          <w:numId w:val="12"/>
        </w:numPr>
        <w:spacing w:after="0" w:line="240" w:lineRule="auto"/>
        <w:rPr>
          <w:rFonts w:ascii="Aptos" w:hAnsi="Aptos" w:cstheme="minorHAnsi"/>
        </w:rPr>
      </w:pPr>
      <w:r w:rsidRPr="003D2C49">
        <w:rPr>
          <w:rFonts w:ascii="Aptos" w:hAnsi="Aptos" w:cstheme="minorHAnsi"/>
        </w:rPr>
        <w:t>Nominate a staff member to champion this policy who will monitor and evaluate progress towards the FCCC goal areas.</w:t>
      </w:r>
    </w:p>
    <w:p w14:paraId="4CE7DDEB" w14:textId="77777777" w:rsidR="007F44C9" w:rsidRPr="003D2C49" w:rsidRDefault="007F44C9" w:rsidP="00B0290B">
      <w:pPr>
        <w:pStyle w:val="ListParagraph"/>
        <w:numPr>
          <w:ilvl w:val="0"/>
          <w:numId w:val="12"/>
        </w:numPr>
        <w:spacing w:after="0" w:line="240" w:lineRule="auto"/>
        <w:rPr>
          <w:rFonts w:ascii="Aptos" w:hAnsi="Aptos" w:cstheme="minorHAnsi"/>
        </w:rPr>
      </w:pPr>
      <w:r w:rsidRPr="003D2C49">
        <w:rPr>
          <w:rFonts w:ascii="Aptos" w:hAnsi="Aptos" w:cstheme="minorHAnsi"/>
        </w:rPr>
        <w:lastRenderedPageBreak/>
        <w:t>Promote environmental responsibility within the organisation and disseminate and implement this policy at all levels.</w:t>
      </w:r>
    </w:p>
    <w:p w14:paraId="7639709C" w14:textId="015BED8B" w:rsidR="007F44C9" w:rsidRPr="003D2C49" w:rsidRDefault="007F44C9" w:rsidP="00B0290B">
      <w:pPr>
        <w:pStyle w:val="ListParagraph"/>
        <w:numPr>
          <w:ilvl w:val="0"/>
          <w:numId w:val="12"/>
        </w:numPr>
        <w:spacing w:after="0" w:line="240" w:lineRule="auto"/>
        <w:rPr>
          <w:rFonts w:ascii="Aptos" w:hAnsi="Aptos"/>
        </w:rPr>
      </w:pPr>
      <w:r w:rsidRPr="003D2C49">
        <w:rPr>
          <w:rFonts w:ascii="Aptos" w:hAnsi="Aptos"/>
        </w:rPr>
        <w:t>Endeavour to incorporate environmental considerations outlined by the FCCC</w:t>
      </w:r>
      <w:r w:rsidR="00DE1D7D" w:rsidRPr="003D2C49">
        <w:rPr>
          <w:rFonts w:ascii="Aptos" w:hAnsi="Aptos"/>
        </w:rPr>
        <w:t xml:space="preserve"> </w:t>
      </w:r>
      <w:r w:rsidRPr="003D2C49">
        <w:rPr>
          <w:rFonts w:ascii="Aptos" w:hAnsi="Aptos" w:cstheme="minorHAnsi"/>
        </w:rPr>
        <w:t xml:space="preserve">and work towards its </w:t>
      </w:r>
      <w:r w:rsidR="006A5033" w:rsidRPr="003D2C49">
        <w:rPr>
          <w:rFonts w:ascii="Aptos" w:hAnsi="Aptos" w:cstheme="minorHAnsi"/>
        </w:rPr>
        <w:t>six</w:t>
      </w:r>
      <w:r w:rsidRPr="003D2C49">
        <w:rPr>
          <w:rFonts w:ascii="Aptos" w:hAnsi="Aptos" w:cstheme="minorHAnsi"/>
        </w:rPr>
        <w:t xml:space="preserve"> goal areas, reporting</w:t>
      </w:r>
      <w:r w:rsidR="009C2F56" w:rsidRPr="003D2C49">
        <w:rPr>
          <w:rFonts w:ascii="Aptos" w:hAnsi="Aptos" w:cstheme="minorHAnsi"/>
        </w:rPr>
        <w:t xml:space="preserve"> </w:t>
      </w:r>
      <w:r w:rsidR="00E403DA" w:rsidRPr="003D2C49">
        <w:rPr>
          <w:rFonts w:ascii="Aptos" w:hAnsi="Aptos" w:cstheme="minorHAnsi"/>
        </w:rPr>
        <w:t xml:space="preserve">to the </w:t>
      </w:r>
      <w:r w:rsidR="009C2F56" w:rsidRPr="003D2C49">
        <w:rPr>
          <w:rFonts w:ascii="Aptos" w:hAnsi="Aptos"/>
        </w:rPr>
        <w:t>Association of Charitable Foundations</w:t>
      </w:r>
      <w:r w:rsidR="009C2F56" w:rsidRPr="003D2C49">
        <w:rPr>
          <w:rFonts w:ascii="Aptos" w:hAnsi="Aptos" w:cstheme="minorHAnsi"/>
        </w:rPr>
        <w:t xml:space="preserve"> </w:t>
      </w:r>
      <w:r w:rsidRPr="003D2C49">
        <w:rPr>
          <w:rFonts w:ascii="Aptos" w:hAnsi="Aptos" w:cstheme="minorHAnsi"/>
        </w:rPr>
        <w:t>annually on progress</w:t>
      </w:r>
      <w:r w:rsidRPr="003D2C49">
        <w:rPr>
          <w:rFonts w:ascii="Aptos" w:hAnsi="Aptos"/>
        </w:rPr>
        <w:t xml:space="preserve">. </w:t>
      </w:r>
    </w:p>
    <w:p w14:paraId="14A214A0" w14:textId="77777777" w:rsidR="007F44C9" w:rsidRPr="003D2C49" w:rsidRDefault="007F44C9" w:rsidP="00B0290B">
      <w:pPr>
        <w:pStyle w:val="ListParagraph"/>
        <w:numPr>
          <w:ilvl w:val="0"/>
          <w:numId w:val="12"/>
        </w:numPr>
        <w:spacing w:after="0" w:line="240" w:lineRule="auto"/>
        <w:rPr>
          <w:rFonts w:ascii="Aptos" w:hAnsi="Aptos"/>
        </w:rPr>
      </w:pPr>
      <w:r w:rsidRPr="003D2C49">
        <w:rPr>
          <w:rFonts w:ascii="Aptos" w:hAnsi="Aptos" w:cstheme="minorHAnsi"/>
        </w:rPr>
        <w:t>Clearly</w:t>
      </w:r>
      <w:r w:rsidRPr="003D2C49">
        <w:rPr>
          <w:rFonts w:ascii="Aptos" w:hAnsi="Aptos" w:cstheme="minorHAnsi"/>
          <w:b/>
          <w:bCs/>
        </w:rPr>
        <w:t xml:space="preserve"> </w:t>
      </w:r>
      <w:r w:rsidRPr="003D2C49">
        <w:rPr>
          <w:rFonts w:ascii="Aptos" w:hAnsi="Aptos"/>
        </w:rPr>
        <w:t>communicate expectations of environmental responsibility to employees, Board members, and service providers.</w:t>
      </w:r>
    </w:p>
    <w:p w14:paraId="28FDECA8" w14:textId="77777777" w:rsidR="007F44C9" w:rsidRPr="003D2C49" w:rsidRDefault="007F44C9" w:rsidP="00B0290B">
      <w:pPr>
        <w:pStyle w:val="ListParagraph"/>
        <w:numPr>
          <w:ilvl w:val="0"/>
          <w:numId w:val="12"/>
        </w:numPr>
        <w:spacing w:after="0" w:line="240" w:lineRule="auto"/>
        <w:rPr>
          <w:rFonts w:ascii="Aptos" w:hAnsi="Aptos" w:cstheme="minorHAnsi"/>
        </w:rPr>
      </w:pPr>
      <w:r w:rsidRPr="003D2C49">
        <w:rPr>
          <w:rFonts w:ascii="Aptos" w:hAnsi="Aptos" w:cstheme="minorHAnsi"/>
        </w:rPr>
        <w:t xml:space="preserve">Request grantees to provide a copy of their environmental policy, if they have one, or encourage them to introduce one. </w:t>
      </w:r>
    </w:p>
    <w:p w14:paraId="306CBB27" w14:textId="77777777" w:rsidR="007F44C9" w:rsidRPr="003D2C49" w:rsidRDefault="007F44C9" w:rsidP="00B0290B">
      <w:pPr>
        <w:numPr>
          <w:ilvl w:val="0"/>
          <w:numId w:val="12"/>
        </w:numPr>
        <w:spacing w:after="0" w:line="240" w:lineRule="auto"/>
        <w:rPr>
          <w:rFonts w:ascii="Aptos" w:hAnsi="Aptos" w:cstheme="minorHAnsi"/>
        </w:rPr>
      </w:pPr>
      <w:r w:rsidRPr="003D2C49">
        <w:rPr>
          <w:rFonts w:ascii="Aptos" w:hAnsi="Aptos"/>
        </w:rPr>
        <w:t>Prioritise staff well-being by using positive, solution-oriented communication about climate change and fostering open discussions about any concerns.</w:t>
      </w:r>
    </w:p>
    <w:p w14:paraId="5654A401" w14:textId="4AC91C3B" w:rsidR="007F44C9" w:rsidRPr="003D2C49" w:rsidRDefault="007F44C9" w:rsidP="00B0290B">
      <w:pPr>
        <w:pStyle w:val="ListParagraph"/>
        <w:numPr>
          <w:ilvl w:val="0"/>
          <w:numId w:val="13"/>
        </w:numPr>
        <w:spacing w:after="0" w:line="240" w:lineRule="auto"/>
        <w:rPr>
          <w:rFonts w:ascii="Aptos" w:hAnsi="Aptos" w:cstheme="minorHAnsi"/>
        </w:rPr>
      </w:pPr>
      <w:r w:rsidRPr="003D2C49">
        <w:rPr>
          <w:rFonts w:ascii="Aptos" w:hAnsi="Aptos" w:cstheme="minorHAnsi"/>
        </w:rPr>
        <w:t>Discuss practical strategic actions at least once a year at</w:t>
      </w:r>
      <w:r w:rsidR="001B1B05" w:rsidRPr="003D2C49">
        <w:rPr>
          <w:rFonts w:ascii="Aptos" w:hAnsi="Aptos" w:cstheme="minorHAnsi"/>
        </w:rPr>
        <w:t xml:space="preserve"> an</w:t>
      </w:r>
      <w:r w:rsidRPr="003D2C49">
        <w:rPr>
          <w:rFonts w:ascii="Aptos" w:hAnsi="Aptos" w:cstheme="minorHAnsi"/>
        </w:rPr>
        <w:t xml:space="preserve"> FiMT Executive Town Hall, including</w:t>
      </w:r>
      <w:r w:rsidR="002649B2" w:rsidRPr="003D2C49">
        <w:rPr>
          <w:rFonts w:ascii="Aptos" w:hAnsi="Aptos" w:cstheme="minorHAnsi"/>
        </w:rPr>
        <w:t xml:space="preserve"> consideration of climate change during risk register </w:t>
      </w:r>
      <w:proofErr w:type="gramStart"/>
      <w:r w:rsidR="002649B2" w:rsidRPr="003D2C49">
        <w:rPr>
          <w:rFonts w:ascii="Aptos" w:hAnsi="Aptos" w:cstheme="minorHAnsi"/>
        </w:rPr>
        <w:t>reviews</w:t>
      </w:r>
      <w:r w:rsidRPr="003D2C49">
        <w:rPr>
          <w:rFonts w:ascii="Aptos" w:hAnsi="Aptos" w:cstheme="minorHAnsi"/>
        </w:rPr>
        <w:t xml:space="preserve"> .</w:t>
      </w:r>
      <w:proofErr w:type="gramEnd"/>
    </w:p>
    <w:p w14:paraId="0824963B" w14:textId="77777777" w:rsidR="007F44C9" w:rsidRPr="003D2C49" w:rsidRDefault="007F44C9" w:rsidP="00B0290B">
      <w:pPr>
        <w:pStyle w:val="ListParagraph"/>
        <w:numPr>
          <w:ilvl w:val="0"/>
          <w:numId w:val="13"/>
        </w:numPr>
        <w:spacing w:after="0" w:line="240" w:lineRule="auto"/>
        <w:rPr>
          <w:rFonts w:ascii="Aptos" w:hAnsi="Aptos"/>
        </w:rPr>
      </w:pPr>
      <w:r w:rsidRPr="003D2C49">
        <w:rPr>
          <w:rFonts w:ascii="Aptos" w:hAnsi="Aptos"/>
        </w:rPr>
        <w:t>The Chief Executive (CE) may consider the allocation of</w:t>
      </w:r>
      <w:r w:rsidRPr="003D2C49" w:rsidDel="006422C5">
        <w:rPr>
          <w:rFonts w:ascii="Aptos" w:hAnsi="Aptos"/>
        </w:rPr>
        <w:t xml:space="preserve"> </w:t>
      </w:r>
      <w:r w:rsidRPr="003D2C49">
        <w:rPr>
          <w:rFonts w:ascii="Aptos" w:hAnsi="Aptos"/>
        </w:rPr>
        <w:t>additional resources, if deemed necessary, to align processes with the scale and impact of our activities.</w:t>
      </w:r>
    </w:p>
    <w:p w14:paraId="38CC582C" w14:textId="77777777" w:rsidR="007F44C9" w:rsidRPr="003D2C49" w:rsidRDefault="007F44C9" w:rsidP="00B0290B">
      <w:pPr>
        <w:spacing w:after="0" w:line="240" w:lineRule="auto"/>
        <w:rPr>
          <w:rFonts w:ascii="Aptos" w:hAnsi="Aptos" w:cstheme="minorHAnsi"/>
          <w:b/>
          <w:bCs/>
        </w:rPr>
      </w:pPr>
    </w:p>
    <w:p w14:paraId="2F277BB3" w14:textId="65D1B2FC" w:rsidR="00AA3FD6" w:rsidRPr="003D2C49" w:rsidRDefault="00AA3FD6" w:rsidP="00B478D0">
      <w:pPr>
        <w:spacing w:after="0" w:line="240" w:lineRule="auto"/>
        <w:rPr>
          <w:rFonts w:ascii="Aptos" w:hAnsi="Aptos" w:cstheme="minorHAnsi"/>
          <w:b/>
          <w:bCs/>
        </w:rPr>
      </w:pPr>
      <w:r w:rsidRPr="003D2C49">
        <w:rPr>
          <w:rFonts w:ascii="Aptos" w:hAnsi="Aptos" w:cstheme="minorHAnsi"/>
          <w:b/>
          <w:bCs/>
        </w:rPr>
        <w:t>Governance</w:t>
      </w:r>
    </w:p>
    <w:p w14:paraId="18C16084" w14:textId="52EBF6D8" w:rsidR="00AA3FD6" w:rsidRPr="003D2C49" w:rsidRDefault="00AA3FD6" w:rsidP="00B478D0">
      <w:pPr>
        <w:spacing w:after="0" w:line="240" w:lineRule="auto"/>
        <w:rPr>
          <w:rFonts w:ascii="Aptos" w:hAnsi="Aptos" w:cstheme="minorHAnsi"/>
        </w:rPr>
      </w:pPr>
      <w:r w:rsidRPr="003D2C49">
        <w:rPr>
          <w:rFonts w:ascii="Aptos" w:hAnsi="Aptos" w:cstheme="minorHAnsi"/>
        </w:rPr>
        <w:t>The FiMT Board will:</w:t>
      </w:r>
      <w:r w:rsidR="00DE1D7D" w:rsidRPr="003D2C49">
        <w:rPr>
          <w:rFonts w:ascii="Aptos" w:hAnsi="Aptos" w:cstheme="minorHAnsi"/>
        </w:rPr>
        <w:t xml:space="preserve"> </w:t>
      </w:r>
    </w:p>
    <w:p w14:paraId="4DA05D4D" w14:textId="621AE1A9" w:rsidR="00AA3FD6" w:rsidRPr="003D2C49" w:rsidRDefault="00AA3FD6" w:rsidP="00B478D0">
      <w:pPr>
        <w:pStyle w:val="ListParagraph"/>
        <w:numPr>
          <w:ilvl w:val="0"/>
          <w:numId w:val="17"/>
        </w:numPr>
        <w:spacing w:after="0" w:line="240" w:lineRule="auto"/>
        <w:rPr>
          <w:rFonts w:ascii="Aptos" w:hAnsi="Aptos" w:cstheme="minorHAnsi"/>
        </w:rPr>
      </w:pPr>
      <w:r w:rsidRPr="003D2C49">
        <w:rPr>
          <w:rFonts w:ascii="Aptos" w:hAnsi="Aptos" w:cstheme="minorHAnsi"/>
        </w:rPr>
        <w:t xml:space="preserve">Recognise climate </w:t>
      </w:r>
      <w:r w:rsidR="00505833" w:rsidRPr="003D2C49">
        <w:rPr>
          <w:rFonts w:ascii="Aptos" w:hAnsi="Aptos" w:cstheme="minorHAnsi"/>
        </w:rPr>
        <w:t>change</w:t>
      </w:r>
      <w:r w:rsidRPr="003D2C49">
        <w:rPr>
          <w:rFonts w:ascii="Aptos" w:hAnsi="Aptos" w:cstheme="minorHAnsi"/>
        </w:rPr>
        <w:t xml:space="preserve"> as a strategic and systemic risk affecting the charity’s long-term objectives.</w:t>
      </w:r>
    </w:p>
    <w:p w14:paraId="4E2EE382" w14:textId="77777777" w:rsidR="00AA3FD6" w:rsidRPr="003D2C49" w:rsidRDefault="00AA3FD6" w:rsidP="00B478D0">
      <w:pPr>
        <w:pStyle w:val="ListParagraph"/>
        <w:numPr>
          <w:ilvl w:val="0"/>
          <w:numId w:val="17"/>
        </w:numPr>
        <w:spacing w:after="0" w:line="240" w:lineRule="auto"/>
        <w:rPr>
          <w:rFonts w:ascii="Aptos" w:hAnsi="Aptos" w:cstheme="minorHAnsi"/>
        </w:rPr>
      </w:pPr>
      <w:r w:rsidRPr="003D2C49">
        <w:rPr>
          <w:rFonts w:ascii="Aptos" w:hAnsi="Aptos" w:cstheme="minorHAnsi"/>
        </w:rPr>
        <w:t>When reviewing investment strategies, consider its environmental, social, and governance (ESG) aspects, in line with Charity Commission guidance.</w:t>
      </w:r>
    </w:p>
    <w:p w14:paraId="4E1742CE" w14:textId="77DAC9D1" w:rsidR="00AA3FD6" w:rsidRPr="003D2C49" w:rsidRDefault="00AA3FD6" w:rsidP="00B478D0">
      <w:pPr>
        <w:pStyle w:val="ListParagraph"/>
        <w:numPr>
          <w:ilvl w:val="0"/>
          <w:numId w:val="17"/>
        </w:numPr>
        <w:spacing w:after="0" w:line="240" w:lineRule="auto"/>
        <w:rPr>
          <w:rFonts w:ascii="Aptos" w:hAnsi="Aptos" w:cstheme="minorHAnsi"/>
        </w:rPr>
      </w:pPr>
      <w:r w:rsidRPr="003D2C49">
        <w:rPr>
          <w:rFonts w:ascii="Aptos" w:hAnsi="Aptos" w:cstheme="minorHAnsi"/>
        </w:rPr>
        <w:t>Support senior management and the wider staff team in addressing climate breakdown.</w:t>
      </w:r>
    </w:p>
    <w:p w14:paraId="39F7B31D" w14:textId="77777777" w:rsidR="007F44C9" w:rsidRPr="003D2C49" w:rsidRDefault="007F44C9" w:rsidP="00B0290B">
      <w:pPr>
        <w:spacing w:after="0" w:line="240" w:lineRule="auto"/>
        <w:rPr>
          <w:rFonts w:ascii="Aptos" w:hAnsi="Aptos" w:cstheme="minorHAnsi"/>
          <w:b/>
          <w:bCs/>
        </w:rPr>
      </w:pPr>
    </w:p>
    <w:p w14:paraId="18B1621B" w14:textId="6AD36BCE" w:rsidR="00F6078B" w:rsidRPr="003D2C49" w:rsidRDefault="0084030E" w:rsidP="00B478D0">
      <w:pPr>
        <w:spacing w:after="0" w:line="240" w:lineRule="auto"/>
        <w:rPr>
          <w:rFonts w:ascii="Aptos" w:hAnsi="Aptos" w:cstheme="minorHAnsi"/>
          <w:b/>
          <w:bCs/>
        </w:rPr>
      </w:pPr>
      <w:r w:rsidRPr="003D2C49">
        <w:rPr>
          <w:rFonts w:ascii="Aptos" w:hAnsi="Aptos" w:cstheme="minorHAnsi"/>
          <w:b/>
          <w:bCs/>
        </w:rPr>
        <w:t>Employee</w:t>
      </w:r>
      <w:r w:rsidR="00E36B21" w:rsidRPr="003D2C49">
        <w:rPr>
          <w:rFonts w:ascii="Aptos" w:hAnsi="Aptos" w:cstheme="minorHAnsi"/>
          <w:b/>
          <w:bCs/>
        </w:rPr>
        <w:t>s</w:t>
      </w:r>
      <w:r w:rsidR="00F6078B" w:rsidRPr="003D2C49">
        <w:rPr>
          <w:rFonts w:ascii="Aptos" w:hAnsi="Aptos" w:cstheme="minorHAnsi"/>
          <w:b/>
          <w:bCs/>
        </w:rPr>
        <w:t xml:space="preserve"> Responsibilities</w:t>
      </w:r>
    </w:p>
    <w:p w14:paraId="65437EE0" w14:textId="1030123F" w:rsidR="00F6078B" w:rsidRPr="003D2C49" w:rsidRDefault="00F6078B" w:rsidP="00B478D0">
      <w:pPr>
        <w:spacing w:after="0" w:line="240" w:lineRule="auto"/>
        <w:rPr>
          <w:rFonts w:ascii="Aptos" w:hAnsi="Aptos" w:cstheme="minorHAnsi"/>
        </w:rPr>
      </w:pPr>
      <w:r w:rsidRPr="003D2C49">
        <w:rPr>
          <w:rFonts w:ascii="Aptos" w:hAnsi="Aptos" w:cstheme="minorHAnsi"/>
        </w:rPr>
        <w:t>Employees of Forces in Mind Trust will:</w:t>
      </w:r>
    </w:p>
    <w:p w14:paraId="69674FA2" w14:textId="0ED357C7" w:rsidR="00F6078B" w:rsidRPr="003D2C49" w:rsidRDefault="00F6078B" w:rsidP="00B478D0">
      <w:pPr>
        <w:pStyle w:val="ListParagraph"/>
        <w:numPr>
          <w:ilvl w:val="0"/>
          <w:numId w:val="14"/>
        </w:numPr>
        <w:spacing w:after="0" w:line="240" w:lineRule="auto"/>
        <w:rPr>
          <w:rFonts w:ascii="Aptos" w:hAnsi="Aptos" w:cstheme="minorHAnsi"/>
        </w:rPr>
      </w:pPr>
      <w:r w:rsidRPr="003D2C49">
        <w:rPr>
          <w:rFonts w:ascii="Aptos" w:hAnsi="Aptos" w:cstheme="minorHAnsi"/>
        </w:rPr>
        <w:t>Familiarise themselves with environmental requirements</w:t>
      </w:r>
      <w:r w:rsidR="00EC074E" w:rsidRPr="003D2C49">
        <w:rPr>
          <w:rFonts w:ascii="Aptos" w:hAnsi="Aptos" w:cstheme="minorHAnsi"/>
        </w:rPr>
        <w:t xml:space="preserve"> </w:t>
      </w:r>
      <w:r w:rsidR="00220C12" w:rsidRPr="003D2C49">
        <w:rPr>
          <w:rFonts w:ascii="Aptos" w:hAnsi="Aptos" w:cstheme="minorHAnsi"/>
        </w:rPr>
        <w:t xml:space="preserve">from </w:t>
      </w:r>
      <w:r w:rsidR="00EC074E" w:rsidRPr="003D2C49">
        <w:rPr>
          <w:rFonts w:ascii="Aptos" w:hAnsi="Aptos" w:cstheme="minorHAnsi"/>
        </w:rPr>
        <w:t xml:space="preserve">the </w:t>
      </w:r>
      <w:r w:rsidR="000B6A33" w:rsidRPr="003D2C49">
        <w:rPr>
          <w:rFonts w:ascii="Aptos" w:hAnsi="Aptos" w:cstheme="minorHAnsi"/>
        </w:rPr>
        <w:t xml:space="preserve">six </w:t>
      </w:r>
      <w:r w:rsidR="00EC074E" w:rsidRPr="003D2C49">
        <w:rPr>
          <w:rFonts w:ascii="Aptos" w:hAnsi="Aptos" w:cstheme="minorHAnsi"/>
        </w:rPr>
        <w:t>pillars of</w:t>
      </w:r>
      <w:r w:rsidR="00BC039A" w:rsidRPr="003D2C49">
        <w:rPr>
          <w:rFonts w:ascii="Aptos" w:hAnsi="Aptos" w:cstheme="minorHAnsi"/>
        </w:rPr>
        <w:t xml:space="preserve"> </w:t>
      </w:r>
      <w:r w:rsidR="00264EEE" w:rsidRPr="003D2C49">
        <w:rPr>
          <w:rFonts w:ascii="Aptos" w:hAnsi="Aptos" w:cstheme="minorHAnsi"/>
        </w:rPr>
        <w:t>t</w:t>
      </w:r>
      <w:r w:rsidR="00D47FBA" w:rsidRPr="003D2C49">
        <w:rPr>
          <w:rFonts w:ascii="Aptos" w:hAnsi="Aptos" w:cstheme="minorHAnsi"/>
        </w:rPr>
        <w:t>he FCCC</w:t>
      </w:r>
      <w:r w:rsidR="0040727A" w:rsidRPr="003D2C49">
        <w:rPr>
          <w:rFonts w:ascii="Aptos" w:hAnsi="Aptos" w:cstheme="minorHAnsi"/>
        </w:rPr>
        <w:t>.</w:t>
      </w:r>
    </w:p>
    <w:p w14:paraId="3B66E826" w14:textId="4C8B0990" w:rsidR="00F6078B" w:rsidRPr="003D2C49" w:rsidRDefault="00F6078B" w:rsidP="00B478D0">
      <w:pPr>
        <w:pStyle w:val="ListParagraph"/>
        <w:numPr>
          <w:ilvl w:val="0"/>
          <w:numId w:val="14"/>
        </w:numPr>
        <w:spacing w:after="0" w:line="240" w:lineRule="auto"/>
        <w:rPr>
          <w:rFonts w:ascii="Aptos" w:hAnsi="Aptos" w:cstheme="minorHAnsi"/>
        </w:rPr>
      </w:pPr>
      <w:r w:rsidRPr="003D2C49">
        <w:rPr>
          <w:rFonts w:ascii="Aptos" w:hAnsi="Aptos" w:cstheme="minorHAnsi"/>
        </w:rPr>
        <w:t xml:space="preserve">Take responsibility for their environmental impact in the workplace and while working from home, sharing ideas with colleagues on how to reduce </w:t>
      </w:r>
      <w:r w:rsidR="00365141" w:rsidRPr="003D2C49">
        <w:rPr>
          <w:rFonts w:ascii="Aptos" w:hAnsi="Aptos" w:cstheme="minorHAnsi"/>
        </w:rPr>
        <w:t xml:space="preserve">individual </w:t>
      </w:r>
      <w:r w:rsidRPr="003D2C49">
        <w:rPr>
          <w:rFonts w:ascii="Aptos" w:hAnsi="Aptos" w:cstheme="minorHAnsi"/>
        </w:rPr>
        <w:t>impact</w:t>
      </w:r>
      <w:r w:rsidR="00365141" w:rsidRPr="003D2C49">
        <w:rPr>
          <w:rFonts w:ascii="Aptos" w:hAnsi="Aptos" w:cstheme="minorHAnsi"/>
        </w:rPr>
        <w:t xml:space="preserve"> on the environment</w:t>
      </w:r>
      <w:r w:rsidRPr="003D2C49">
        <w:rPr>
          <w:rFonts w:ascii="Aptos" w:hAnsi="Aptos" w:cstheme="minorHAnsi"/>
        </w:rPr>
        <w:t>.</w:t>
      </w:r>
    </w:p>
    <w:p w14:paraId="75E4BBAA" w14:textId="77777777" w:rsidR="00F6078B" w:rsidRPr="003D2C49" w:rsidRDefault="00F6078B" w:rsidP="00B478D0">
      <w:pPr>
        <w:pStyle w:val="ListParagraph"/>
        <w:numPr>
          <w:ilvl w:val="0"/>
          <w:numId w:val="14"/>
        </w:numPr>
        <w:spacing w:after="0" w:line="240" w:lineRule="auto"/>
        <w:rPr>
          <w:rFonts w:ascii="Aptos" w:hAnsi="Aptos" w:cstheme="minorHAnsi"/>
        </w:rPr>
      </w:pPr>
      <w:r w:rsidRPr="003D2C49">
        <w:rPr>
          <w:rFonts w:ascii="Aptos" w:hAnsi="Aptos" w:cstheme="minorHAnsi"/>
        </w:rPr>
        <w:t>Review, with their teams, specific work areas to identify opportunities to mitigate their carbon footprint or impact on the environment.</w:t>
      </w:r>
    </w:p>
    <w:p w14:paraId="28EE903F" w14:textId="5F99BC71" w:rsidR="00D53818" w:rsidRPr="003D2C49" w:rsidRDefault="00D53818" w:rsidP="00B478D0">
      <w:pPr>
        <w:spacing w:after="0" w:line="240" w:lineRule="auto"/>
        <w:rPr>
          <w:rFonts w:ascii="Aptos" w:hAnsi="Aptos" w:cstheme="minorHAnsi"/>
        </w:rPr>
      </w:pPr>
    </w:p>
    <w:p w14:paraId="741EE2ED" w14:textId="28330E99" w:rsidR="00F6078B" w:rsidRPr="003D2C49" w:rsidRDefault="00F6078B" w:rsidP="00B478D0">
      <w:pPr>
        <w:spacing w:after="0" w:line="240" w:lineRule="auto"/>
        <w:rPr>
          <w:rFonts w:ascii="Aptos" w:hAnsi="Aptos" w:cstheme="minorHAnsi"/>
          <w:b/>
          <w:bCs/>
        </w:rPr>
      </w:pPr>
      <w:r w:rsidRPr="003D2C49">
        <w:rPr>
          <w:rFonts w:ascii="Aptos" w:hAnsi="Aptos" w:cstheme="minorHAnsi"/>
          <w:b/>
          <w:bCs/>
        </w:rPr>
        <w:t>Suppliers and Procurement</w:t>
      </w:r>
    </w:p>
    <w:p w14:paraId="440B3CEF" w14:textId="27DF29DF" w:rsidR="00F6078B" w:rsidRPr="003D2C49" w:rsidRDefault="000107DA" w:rsidP="00B478D0">
      <w:pPr>
        <w:spacing w:after="0" w:line="240" w:lineRule="auto"/>
        <w:rPr>
          <w:rFonts w:ascii="Aptos" w:hAnsi="Aptos" w:cstheme="minorHAnsi"/>
        </w:rPr>
      </w:pPr>
      <w:r w:rsidRPr="003D2C49">
        <w:rPr>
          <w:rFonts w:ascii="Aptos" w:hAnsi="Aptos" w:cstheme="minorHAnsi"/>
        </w:rPr>
        <w:t xml:space="preserve">FiMT </w:t>
      </w:r>
      <w:r w:rsidR="00F6078B" w:rsidRPr="003D2C49">
        <w:rPr>
          <w:rFonts w:ascii="Aptos" w:hAnsi="Aptos" w:cstheme="minorHAnsi"/>
        </w:rPr>
        <w:t>Suppliers will:</w:t>
      </w:r>
    </w:p>
    <w:p w14:paraId="7E2D6966" w14:textId="0F678236" w:rsidR="00F6078B" w:rsidRPr="003D2C49" w:rsidRDefault="00C56041" w:rsidP="00B478D0">
      <w:pPr>
        <w:pStyle w:val="ListParagraph"/>
        <w:numPr>
          <w:ilvl w:val="0"/>
          <w:numId w:val="18"/>
        </w:numPr>
        <w:spacing w:after="0" w:line="240" w:lineRule="auto"/>
        <w:rPr>
          <w:rFonts w:ascii="Aptos" w:hAnsi="Aptos" w:cstheme="minorHAnsi"/>
        </w:rPr>
      </w:pPr>
      <w:r w:rsidRPr="003D2C49">
        <w:rPr>
          <w:rFonts w:ascii="Aptos" w:hAnsi="Aptos" w:cstheme="minorHAnsi"/>
        </w:rPr>
        <w:t xml:space="preserve">Be encouraged to share </w:t>
      </w:r>
      <w:r w:rsidR="00A865D6" w:rsidRPr="003D2C49">
        <w:rPr>
          <w:rFonts w:ascii="Aptos" w:hAnsi="Aptos" w:cstheme="minorHAnsi"/>
        </w:rPr>
        <w:t xml:space="preserve">their </w:t>
      </w:r>
      <w:r w:rsidR="00F6078B" w:rsidRPr="003D2C49">
        <w:rPr>
          <w:rFonts w:ascii="Aptos" w:hAnsi="Aptos" w:cstheme="minorHAnsi"/>
        </w:rPr>
        <w:t>environmental policies or describe planned actions during contract or agreement negotiations.</w:t>
      </w:r>
    </w:p>
    <w:p w14:paraId="6040B323" w14:textId="37561C4A" w:rsidR="002F7286" w:rsidRPr="003D2C49" w:rsidRDefault="00B0290B" w:rsidP="00B478D0">
      <w:pPr>
        <w:pStyle w:val="ListParagraph"/>
        <w:numPr>
          <w:ilvl w:val="0"/>
          <w:numId w:val="18"/>
        </w:numPr>
        <w:spacing w:after="0" w:line="240" w:lineRule="auto"/>
        <w:rPr>
          <w:rFonts w:ascii="Aptos" w:hAnsi="Aptos" w:cstheme="minorHAnsi"/>
        </w:rPr>
      </w:pPr>
      <w:r w:rsidRPr="003D2C49">
        <w:rPr>
          <w:rFonts w:ascii="Aptos" w:hAnsi="Aptos" w:cstheme="minorHAnsi"/>
        </w:rPr>
        <w:t xml:space="preserve">Be asked to collaborate </w:t>
      </w:r>
      <w:r w:rsidR="00F6078B" w:rsidRPr="003D2C49">
        <w:rPr>
          <w:rFonts w:ascii="Aptos" w:hAnsi="Aptos" w:cstheme="minorHAnsi"/>
        </w:rPr>
        <w:t>with us to reduce the environmental impacts of goods and services.</w:t>
      </w:r>
    </w:p>
    <w:p w14:paraId="4F0162B6" w14:textId="77777777" w:rsidR="001E75BD" w:rsidRPr="003D2C49" w:rsidRDefault="001E75BD">
      <w:pPr>
        <w:spacing w:after="0" w:line="240" w:lineRule="auto"/>
        <w:rPr>
          <w:rFonts w:ascii="Aptos" w:hAnsi="Aptos"/>
        </w:rPr>
      </w:pPr>
    </w:p>
    <w:p w14:paraId="169F244F" w14:textId="7467D91F" w:rsidR="00F6078B" w:rsidRPr="003D2C49" w:rsidRDefault="00F6078B" w:rsidP="00B478D0">
      <w:pPr>
        <w:spacing w:after="0" w:line="240" w:lineRule="auto"/>
        <w:rPr>
          <w:rFonts w:ascii="Aptos" w:hAnsi="Aptos" w:cstheme="minorHAnsi"/>
        </w:rPr>
      </w:pPr>
      <w:r w:rsidRPr="003D2C49">
        <w:rPr>
          <w:rFonts w:ascii="Aptos" w:hAnsi="Aptos"/>
        </w:rPr>
        <w:t xml:space="preserve">We acknowledge that we may not reject suppliers based solely on sustainability credentials, but our engagement aims to identify those </w:t>
      </w:r>
      <w:r w:rsidR="54C383B5" w:rsidRPr="003D2C49">
        <w:rPr>
          <w:rFonts w:ascii="Aptos" w:hAnsi="Aptos"/>
        </w:rPr>
        <w:t xml:space="preserve">which </w:t>
      </w:r>
      <w:r w:rsidRPr="003D2C49">
        <w:rPr>
          <w:rFonts w:ascii="Aptos" w:hAnsi="Aptos"/>
        </w:rPr>
        <w:t>align with our values. We will publicly express a preference to work with organisations minimising their environmental impact.</w:t>
      </w:r>
      <w:r w:rsidRPr="003D2C49">
        <w:rPr>
          <w:rFonts w:ascii="Aptos" w:hAnsi="Aptos"/>
        </w:rPr>
        <w:br/>
      </w:r>
    </w:p>
    <w:p w14:paraId="0DDE8A95" w14:textId="76ECF92B" w:rsidR="000A23B7" w:rsidRPr="003D2C49" w:rsidRDefault="000A23B7" w:rsidP="00B0290B">
      <w:pPr>
        <w:pBdr>
          <w:top w:val="single" w:sz="4" w:space="1" w:color="auto"/>
          <w:left w:val="single" w:sz="4" w:space="4" w:color="auto"/>
          <w:bottom w:val="single" w:sz="4" w:space="1" w:color="auto"/>
          <w:right w:val="single" w:sz="4" w:space="4" w:color="auto"/>
        </w:pBdr>
        <w:spacing w:after="0" w:line="240" w:lineRule="auto"/>
        <w:jc w:val="both"/>
        <w:rPr>
          <w:rFonts w:ascii="Aptos" w:hAnsi="Aptos" w:cs="Calibri"/>
        </w:rPr>
      </w:pPr>
      <w:r w:rsidRPr="003D2C49">
        <w:rPr>
          <w:rFonts w:ascii="Aptos" w:hAnsi="Aptos" w:cs="Calibri"/>
        </w:rPr>
        <w:t>Original version developed by GDO</w:t>
      </w:r>
      <w:r w:rsidR="0069694E" w:rsidRPr="003D2C49">
        <w:rPr>
          <w:rFonts w:ascii="Aptos" w:hAnsi="Aptos" w:cs="Calibri"/>
        </w:rPr>
        <w:t>/</w:t>
      </w:r>
      <w:r w:rsidR="00A23671" w:rsidRPr="003D2C49">
        <w:rPr>
          <w:rFonts w:ascii="Aptos" w:hAnsi="Aptos" w:cs="Calibri"/>
        </w:rPr>
        <w:t>CE</w:t>
      </w:r>
      <w:r w:rsidRPr="003D2C49">
        <w:rPr>
          <w:rFonts w:ascii="Aptos" w:hAnsi="Aptos" w:cs="Calibri"/>
        </w:rPr>
        <w:t xml:space="preserve"> in </w:t>
      </w:r>
      <w:r w:rsidR="0001668A" w:rsidRPr="003D2C49">
        <w:rPr>
          <w:rFonts w:ascii="Aptos" w:hAnsi="Aptos" w:cs="Calibri"/>
        </w:rPr>
        <w:t xml:space="preserve">May </w:t>
      </w:r>
      <w:r w:rsidRPr="003D2C49">
        <w:rPr>
          <w:rFonts w:ascii="Aptos" w:hAnsi="Aptos" w:cs="Calibri"/>
        </w:rPr>
        <w:t>2024.</w:t>
      </w:r>
      <w:r w:rsidR="000E6786" w:rsidRPr="003D2C49">
        <w:rPr>
          <w:rFonts w:ascii="Aptos" w:hAnsi="Aptos" w:cs="Calibri"/>
        </w:rPr>
        <w:t xml:space="preserve"> Approved </w:t>
      </w:r>
      <w:r w:rsidR="00DF2125" w:rsidRPr="003D2C49">
        <w:rPr>
          <w:rFonts w:ascii="Aptos" w:hAnsi="Aptos" w:cs="Calibri"/>
        </w:rPr>
        <w:t xml:space="preserve">by the Board in </w:t>
      </w:r>
      <w:r w:rsidR="004C52E2" w:rsidRPr="003D2C49">
        <w:rPr>
          <w:rFonts w:ascii="Aptos" w:hAnsi="Aptos" w:cs="Calibri"/>
        </w:rPr>
        <w:t xml:space="preserve">September </w:t>
      </w:r>
      <w:r w:rsidR="000E6786" w:rsidRPr="003D2C49">
        <w:rPr>
          <w:rFonts w:ascii="Aptos" w:hAnsi="Aptos" w:cs="Calibri"/>
        </w:rPr>
        <w:t>2024.</w:t>
      </w:r>
    </w:p>
    <w:p w14:paraId="2D77355F" w14:textId="1D3568C9" w:rsidR="000A23B7" w:rsidRPr="003D2C49" w:rsidRDefault="000A23B7" w:rsidP="00B0290B">
      <w:pPr>
        <w:pBdr>
          <w:top w:val="single" w:sz="4" w:space="1" w:color="auto"/>
          <w:left w:val="single" w:sz="4" w:space="4" w:color="auto"/>
          <w:bottom w:val="single" w:sz="4" w:space="1" w:color="auto"/>
          <w:right w:val="single" w:sz="4" w:space="4" w:color="auto"/>
        </w:pBdr>
        <w:spacing w:after="0" w:line="240" w:lineRule="auto"/>
        <w:jc w:val="both"/>
        <w:rPr>
          <w:rFonts w:ascii="Aptos" w:hAnsi="Aptos" w:cs="Calibri"/>
        </w:rPr>
      </w:pPr>
      <w:r w:rsidRPr="003D2C49">
        <w:rPr>
          <w:rFonts w:ascii="Aptos" w:hAnsi="Aptos" w:cs="Calibri"/>
        </w:rPr>
        <w:lastRenderedPageBreak/>
        <w:t xml:space="preserve">This policy will be reviewed in </w:t>
      </w:r>
      <w:r w:rsidR="0001668A" w:rsidRPr="003D2C49">
        <w:rPr>
          <w:rFonts w:ascii="Aptos" w:hAnsi="Aptos" w:cs="Calibri"/>
        </w:rPr>
        <w:t>May</w:t>
      </w:r>
      <w:r w:rsidRPr="003D2C49">
        <w:rPr>
          <w:rFonts w:ascii="Aptos" w:hAnsi="Aptos" w:cs="Calibri"/>
        </w:rPr>
        <w:t xml:space="preserve"> 2026.</w:t>
      </w:r>
    </w:p>
    <w:p w14:paraId="25738B73" w14:textId="7DC50FC7" w:rsidR="003C3B1E" w:rsidRPr="003D2C49" w:rsidRDefault="000A23B7" w:rsidP="00B478D0">
      <w:pPr>
        <w:pBdr>
          <w:top w:val="single" w:sz="4" w:space="1" w:color="auto"/>
          <w:left w:val="single" w:sz="4" w:space="4" w:color="auto"/>
          <w:bottom w:val="single" w:sz="4" w:space="1" w:color="auto"/>
          <w:right w:val="single" w:sz="4" w:space="4" w:color="auto"/>
        </w:pBdr>
        <w:spacing w:after="0" w:line="240" w:lineRule="auto"/>
        <w:jc w:val="both"/>
        <w:rPr>
          <w:rFonts w:ascii="Aptos" w:hAnsi="Aptos" w:cstheme="minorHAnsi"/>
        </w:rPr>
      </w:pPr>
      <w:r w:rsidRPr="003D2C49">
        <w:rPr>
          <w:rFonts w:ascii="Aptos" w:hAnsi="Aptos" w:cs="Calibri"/>
        </w:rPr>
        <w:t xml:space="preserve">Responsibility for document management: </w:t>
      </w:r>
      <w:r w:rsidRPr="003D2C49">
        <w:rPr>
          <w:rFonts w:ascii="Aptos" w:hAnsi="Aptos" w:cstheme="minorHAnsi"/>
        </w:rPr>
        <w:t>GDO</w:t>
      </w:r>
      <w:r w:rsidR="0069694E" w:rsidRPr="003D2C49">
        <w:rPr>
          <w:rFonts w:ascii="Aptos" w:hAnsi="Aptos" w:cstheme="minorHAnsi"/>
        </w:rPr>
        <w:t>/</w:t>
      </w:r>
      <w:r w:rsidRPr="003D2C49">
        <w:rPr>
          <w:rFonts w:ascii="Aptos" w:hAnsi="Aptos" w:cstheme="minorHAnsi"/>
        </w:rPr>
        <w:t>CE</w:t>
      </w:r>
    </w:p>
    <w:sectPr w:rsidR="003C3B1E" w:rsidRPr="003D2C49" w:rsidSect="00496D37">
      <w:headerReference w:type="even" r:id="rId11"/>
      <w:headerReference w:type="default" r:id="rId12"/>
      <w:footerReference w:type="even" r:id="rId13"/>
      <w:footerReference w:type="default" r:id="rId14"/>
      <w:headerReference w:type="first" r:id="rId15"/>
      <w:footerReference w:type="first" r:id="rId16"/>
      <w:pgSz w:w="11906" w:h="16838"/>
      <w:pgMar w:top="2552"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38609F" w14:textId="77777777" w:rsidR="009D673A" w:rsidRDefault="009D673A" w:rsidP="004561D4">
      <w:pPr>
        <w:spacing w:after="0" w:line="240" w:lineRule="auto"/>
      </w:pPr>
      <w:r>
        <w:separator/>
      </w:r>
    </w:p>
  </w:endnote>
  <w:endnote w:type="continuationSeparator" w:id="0">
    <w:p w14:paraId="584DB2FF" w14:textId="77777777" w:rsidR="009D673A" w:rsidRDefault="009D673A" w:rsidP="004561D4">
      <w:pPr>
        <w:spacing w:after="0" w:line="240" w:lineRule="auto"/>
      </w:pPr>
      <w:r>
        <w:continuationSeparator/>
      </w:r>
    </w:p>
  </w:endnote>
  <w:endnote w:type="continuationNotice" w:id="1">
    <w:p w14:paraId="13C985B7" w14:textId="77777777" w:rsidR="009D673A" w:rsidRDefault="009D673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18D0D" w14:textId="77777777" w:rsidR="00E46939" w:rsidRDefault="00E469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D751F" w14:textId="77777777" w:rsidR="00E46939" w:rsidRDefault="00E469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CF61F" w14:textId="77777777" w:rsidR="00E46939" w:rsidRDefault="00E469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9486C9" w14:textId="77777777" w:rsidR="009D673A" w:rsidRDefault="009D673A" w:rsidP="004561D4">
      <w:pPr>
        <w:spacing w:after="0" w:line="240" w:lineRule="auto"/>
      </w:pPr>
      <w:r>
        <w:separator/>
      </w:r>
    </w:p>
  </w:footnote>
  <w:footnote w:type="continuationSeparator" w:id="0">
    <w:p w14:paraId="1BA2E3F1" w14:textId="77777777" w:rsidR="009D673A" w:rsidRDefault="009D673A" w:rsidP="004561D4">
      <w:pPr>
        <w:spacing w:after="0" w:line="240" w:lineRule="auto"/>
      </w:pPr>
      <w:r>
        <w:continuationSeparator/>
      </w:r>
    </w:p>
  </w:footnote>
  <w:footnote w:type="continuationNotice" w:id="1">
    <w:p w14:paraId="0D7318E6" w14:textId="77777777" w:rsidR="009D673A" w:rsidRDefault="009D673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B773E" w14:textId="77777777" w:rsidR="00E46939" w:rsidRDefault="00E469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AA80F" w14:textId="3AB93B3B" w:rsidR="004561D4" w:rsidRDefault="00F90EE4">
    <w:pPr>
      <w:pStyle w:val="Header"/>
    </w:pPr>
    <w:r>
      <w:rPr>
        <w:noProof/>
      </w:rPr>
      <w:drawing>
        <wp:anchor distT="0" distB="0" distL="114300" distR="114300" simplePos="0" relativeHeight="251658240" behindDoc="0" locked="0" layoutInCell="1" allowOverlap="1" wp14:anchorId="760D0915" wp14:editId="00103646">
          <wp:simplePos x="0" y="0"/>
          <wp:positionH relativeFrom="page">
            <wp:align>right</wp:align>
          </wp:positionH>
          <wp:positionV relativeFrom="paragraph">
            <wp:posOffset>-633095</wp:posOffset>
          </wp:positionV>
          <wp:extent cx="7545070" cy="1723390"/>
          <wp:effectExtent l="0" t="0" r="0" b="0"/>
          <wp:wrapTopAndBottom/>
          <wp:docPr id="705107577" name="Picture 1" descr="A white background with black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5107577" name="Picture 1" descr="A white background with black dot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45070" cy="1723390"/>
                  </a:xfrm>
                  <a:prstGeom prst="rect">
                    <a:avLst/>
                  </a:prstGeom>
                </pic:spPr>
              </pic:pic>
            </a:graphicData>
          </a:graphic>
          <wp14:sizeRelH relativeFrom="margin">
            <wp14:pctWidth>0</wp14:pctWidth>
          </wp14:sizeRelH>
          <wp14:sizeRelV relativeFrom="margin">
            <wp14:pctHeight>0</wp14:pctHeight>
          </wp14:sizeRelV>
        </wp:anchor>
      </w:drawing>
    </w:r>
    <w:r w:rsidR="004561D4">
      <w:tab/>
    </w:r>
    <w:r w:rsidR="004561D4">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1D82C" w14:textId="77777777" w:rsidR="00E46939" w:rsidRDefault="00E469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93E76"/>
    <w:multiLevelType w:val="hybridMultilevel"/>
    <w:tmpl w:val="021A0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812A81"/>
    <w:multiLevelType w:val="hybridMultilevel"/>
    <w:tmpl w:val="A3905A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785515"/>
    <w:multiLevelType w:val="hybridMultilevel"/>
    <w:tmpl w:val="A61AD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1E69E1"/>
    <w:multiLevelType w:val="hybridMultilevel"/>
    <w:tmpl w:val="182CCF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0DB275F"/>
    <w:multiLevelType w:val="hybridMultilevel"/>
    <w:tmpl w:val="2F5EA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F6469A"/>
    <w:multiLevelType w:val="hybridMultilevel"/>
    <w:tmpl w:val="8BCEC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7A025F"/>
    <w:multiLevelType w:val="hybridMultilevel"/>
    <w:tmpl w:val="87E0F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9BC255C"/>
    <w:multiLevelType w:val="hybridMultilevel"/>
    <w:tmpl w:val="D4A0C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B347FD5"/>
    <w:multiLevelType w:val="hybridMultilevel"/>
    <w:tmpl w:val="D0B8A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03136F"/>
    <w:multiLevelType w:val="hybridMultilevel"/>
    <w:tmpl w:val="942E2DA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43055976"/>
    <w:multiLevelType w:val="hybridMultilevel"/>
    <w:tmpl w:val="AC2C92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40E0D5F"/>
    <w:multiLevelType w:val="hybridMultilevel"/>
    <w:tmpl w:val="E780D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B7B04B9"/>
    <w:multiLevelType w:val="hybridMultilevel"/>
    <w:tmpl w:val="A6628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E351B4B"/>
    <w:multiLevelType w:val="hybridMultilevel"/>
    <w:tmpl w:val="63A89A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A7249C"/>
    <w:multiLevelType w:val="hybridMultilevel"/>
    <w:tmpl w:val="7B947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4032289"/>
    <w:multiLevelType w:val="hybridMultilevel"/>
    <w:tmpl w:val="FF446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DFB78EE"/>
    <w:multiLevelType w:val="hybridMultilevel"/>
    <w:tmpl w:val="A13E3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78A3860"/>
    <w:multiLevelType w:val="hybridMultilevel"/>
    <w:tmpl w:val="2F8EC5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E6F2D9A"/>
    <w:multiLevelType w:val="hybridMultilevel"/>
    <w:tmpl w:val="538EF7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006590319">
    <w:abstractNumId w:val="18"/>
  </w:num>
  <w:num w:numId="2" w16cid:durableId="1130321890">
    <w:abstractNumId w:val="5"/>
  </w:num>
  <w:num w:numId="3" w16cid:durableId="1260218728">
    <w:abstractNumId w:val="3"/>
  </w:num>
  <w:num w:numId="4" w16cid:durableId="1169055632">
    <w:abstractNumId w:val="12"/>
  </w:num>
  <w:num w:numId="5" w16cid:durableId="8063730">
    <w:abstractNumId w:val="10"/>
  </w:num>
  <w:num w:numId="6" w16cid:durableId="595329202">
    <w:abstractNumId w:val="0"/>
  </w:num>
  <w:num w:numId="7" w16cid:durableId="947542910">
    <w:abstractNumId w:val="9"/>
  </w:num>
  <w:num w:numId="8" w16cid:durableId="1435443415">
    <w:abstractNumId w:val="8"/>
  </w:num>
  <w:num w:numId="9" w16cid:durableId="449476106">
    <w:abstractNumId w:val="1"/>
  </w:num>
  <w:num w:numId="10" w16cid:durableId="605112504">
    <w:abstractNumId w:val="2"/>
  </w:num>
  <w:num w:numId="11" w16cid:durableId="788858385">
    <w:abstractNumId w:val="7"/>
  </w:num>
  <w:num w:numId="12" w16cid:durableId="231040378">
    <w:abstractNumId w:val="11"/>
  </w:num>
  <w:num w:numId="13" w16cid:durableId="877086878">
    <w:abstractNumId w:val="6"/>
  </w:num>
  <w:num w:numId="14" w16cid:durableId="735132976">
    <w:abstractNumId w:val="4"/>
  </w:num>
  <w:num w:numId="15" w16cid:durableId="1036278678">
    <w:abstractNumId w:val="15"/>
  </w:num>
  <w:num w:numId="16" w16cid:durableId="1207184292">
    <w:abstractNumId w:val="17"/>
  </w:num>
  <w:num w:numId="17" w16cid:durableId="1157766678">
    <w:abstractNumId w:val="14"/>
  </w:num>
  <w:num w:numId="18" w16cid:durableId="1393578255">
    <w:abstractNumId w:val="16"/>
  </w:num>
  <w:num w:numId="19" w16cid:durableId="93810378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575"/>
    <w:rsid w:val="00003AF9"/>
    <w:rsid w:val="000107DA"/>
    <w:rsid w:val="000142C3"/>
    <w:rsid w:val="0001668A"/>
    <w:rsid w:val="000254E3"/>
    <w:rsid w:val="0003178A"/>
    <w:rsid w:val="000319C0"/>
    <w:rsid w:val="00036CF9"/>
    <w:rsid w:val="00037A46"/>
    <w:rsid w:val="000454FD"/>
    <w:rsid w:val="00047AC7"/>
    <w:rsid w:val="000548FF"/>
    <w:rsid w:val="000622D3"/>
    <w:rsid w:val="00064386"/>
    <w:rsid w:val="0006721B"/>
    <w:rsid w:val="00071E75"/>
    <w:rsid w:val="00074C84"/>
    <w:rsid w:val="00084FFD"/>
    <w:rsid w:val="000959C7"/>
    <w:rsid w:val="000A04F1"/>
    <w:rsid w:val="000A23B7"/>
    <w:rsid w:val="000A2794"/>
    <w:rsid w:val="000A3599"/>
    <w:rsid w:val="000A4422"/>
    <w:rsid w:val="000A7664"/>
    <w:rsid w:val="000B17F8"/>
    <w:rsid w:val="000B37E2"/>
    <w:rsid w:val="000B637D"/>
    <w:rsid w:val="000B63A1"/>
    <w:rsid w:val="000B6A33"/>
    <w:rsid w:val="000B7F9B"/>
    <w:rsid w:val="000D1245"/>
    <w:rsid w:val="000D1EA8"/>
    <w:rsid w:val="000D440E"/>
    <w:rsid w:val="000D7D9C"/>
    <w:rsid w:val="000E0526"/>
    <w:rsid w:val="000E1D6B"/>
    <w:rsid w:val="000E2818"/>
    <w:rsid w:val="000E6786"/>
    <w:rsid w:val="00100B98"/>
    <w:rsid w:val="00101CB6"/>
    <w:rsid w:val="001148FE"/>
    <w:rsid w:val="001222A7"/>
    <w:rsid w:val="00131858"/>
    <w:rsid w:val="00131CC1"/>
    <w:rsid w:val="00133F04"/>
    <w:rsid w:val="0013530A"/>
    <w:rsid w:val="0014076F"/>
    <w:rsid w:val="00143EAA"/>
    <w:rsid w:val="001560C8"/>
    <w:rsid w:val="001671B4"/>
    <w:rsid w:val="0017085F"/>
    <w:rsid w:val="00170F45"/>
    <w:rsid w:val="00184C9C"/>
    <w:rsid w:val="001954EF"/>
    <w:rsid w:val="001A43CD"/>
    <w:rsid w:val="001B08F8"/>
    <w:rsid w:val="001B1B05"/>
    <w:rsid w:val="001B62FE"/>
    <w:rsid w:val="001C04AA"/>
    <w:rsid w:val="001C189E"/>
    <w:rsid w:val="001D3188"/>
    <w:rsid w:val="001D4B86"/>
    <w:rsid w:val="001E516F"/>
    <w:rsid w:val="001E5CD5"/>
    <w:rsid w:val="001E6CC9"/>
    <w:rsid w:val="001E75BD"/>
    <w:rsid w:val="001F533E"/>
    <w:rsid w:val="00207AB5"/>
    <w:rsid w:val="002103F5"/>
    <w:rsid w:val="00210A7E"/>
    <w:rsid w:val="00220249"/>
    <w:rsid w:val="00220C12"/>
    <w:rsid w:val="002210E6"/>
    <w:rsid w:val="00222EB7"/>
    <w:rsid w:val="00223472"/>
    <w:rsid w:val="002315E9"/>
    <w:rsid w:val="0024012C"/>
    <w:rsid w:val="0024031C"/>
    <w:rsid w:val="00256A06"/>
    <w:rsid w:val="002622FE"/>
    <w:rsid w:val="002649B2"/>
    <w:rsid w:val="00264EEE"/>
    <w:rsid w:val="002718CA"/>
    <w:rsid w:val="002723BD"/>
    <w:rsid w:val="0027760E"/>
    <w:rsid w:val="002777AE"/>
    <w:rsid w:val="00282859"/>
    <w:rsid w:val="00282D56"/>
    <w:rsid w:val="00285CF9"/>
    <w:rsid w:val="00294CE1"/>
    <w:rsid w:val="002A00C2"/>
    <w:rsid w:val="002A1E80"/>
    <w:rsid w:val="002A5270"/>
    <w:rsid w:val="002B4B32"/>
    <w:rsid w:val="002B5F2F"/>
    <w:rsid w:val="002B6E61"/>
    <w:rsid w:val="002C3052"/>
    <w:rsid w:val="002C51CC"/>
    <w:rsid w:val="002C5C0D"/>
    <w:rsid w:val="002D0B38"/>
    <w:rsid w:val="002E06A7"/>
    <w:rsid w:val="002E2B14"/>
    <w:rsid w:val="002E39FE"/>
    <w:rsid w:val="002E3C6A"/>
    <w:rsid w:val="002E48AC"/>
    <w:rsid w:val="002F0889"/>
    <w:rsid w:val="002F7286"/>
    <w:rsid w:val="002F7B72"/>
    <w:rsid w:val="00310AF5"/>
    <w:rsid w:val="0031236F"/>
    <w:rsid w:val="003151C2"/>
    <w:rsid w:val="0031653F"/>
    <w:rsid w:val="00324955"/>
    <w:rsid w:val="00324E66"/>
    <w:rsid w:val="00330495"/>
    <w:rsid w:val="0034063C"/>
    <w:rsid w:val="003416D0"/>
    <w:rsid w:val="00343139"/>
    <w:rsid w:val="00346CFA"/>
    <w:rsid w:val="00353767"/>
    <w:rsid w:val="00355243"/>
    <w:rsid w:val="003559B2"/>
    <w:rsid w:val="003608A4"/>
    <w:rsid w:val="00361ED4"/>
    <w:rsid w:val="00365141"/>
    <w:rsid w:val="00374675"/>
    <w:rsid w:val="00376811"/>
    <w:rsid w:val="00382179"/>
    <w:rsid w:val="00383018"/>
    <w:rsid w:val="00385427"/>
    <w:rsid w:val="00393959"/>
    <w:rsid w:val="0039458D"/>
    <w:rsid w:val="003975F6"/>
    <w:rsid w:val="003A681B"/>
    <w:rsid w:val="003B12B4"/>
    <w:rsid w:val="003B4AA5"/>
    <w:rsid w:val="003B6837"/>
    <w:rsid w:val="003C0787"/>
    <w:rsid w:val="003C3B1E"/>
    <w:rsid w:val="003C428B"/>
    <w:rsid w:val="003C7C9C"/>
    <w:rsid w:val="003D2C49"/>
    <w:rsid w:val="003D3F56"/>
    <w:rsid w:val="003D6321"/>
    <w:rsid w:val="003E4735"/>
    <w:rsid w:val="003E672E"/>
    <w:rsid w:val="003F00C8"/>
    <w:rsid w:val="003F67A0"/>
    <w:rsid w:val="004028F6"/>
    <w:rsid w:val="00403DC2"/>
    <w:rsid w:val="004048D5"/>
    <w:rsid w:val="0040727A"/>
    <w:rsid w:val="00414D4C"/>
    <w:rsid w:val="0041589C"/>
    <w:rsid w:val="0041796E"/>
    <w:rsid w:val="00426A57"/>
    <w:rsid w:val="00426EEC"/>
    <w:rsid w:val="00427C7D"/>
    <w:rsid w:val="00431F5A"/>
    <w:rsid w:val="00433DDF"/>
    <w:rsid w:val="00435144"/>
    <w:rsid w:val="004561D4"/>
    <w:rsid w:val="00456650"/>
    <w:rsid w:val="00456F6B"/>
    <w:rsid w:val="004607D6"/>
    <w:rsid w:val="004642C8"/>
    <w:rsid w:val="00466A2C"/>
    <w:rsid w:val="004705B7"/>
    <w:rsid w:val="004759B6"/>
    <w:rsid w:val="00493445"/>
    <w:rsid w:val="00493928"/>
    <w:rsid w:val="00494D10"/>
    <w:rsid w:val="00496D37"/>
    <w:rsid w:val="00497977"/>
    <w:rsid w:val="004A062D"/>
    <w:rsid w:val="004C0E84"/>
    <w:rsid w:val="004C303A"/>
    <w:rsid w:val="004C42CF"/>
    <w:rsid w:val="004C52E2"/>
    <w:rsid w:val="004C7D39"/>
    <w:rsid w:val="004D3C10"/>
    <w:rsid w:val="004D5455"/>
    <w:rsid w:val="004E0F0A"/>
    <w:rsid w:val="004E70B6"/>
    <w:rsid w:val="004E7421"/>
    <w:rsid w:val="004F6857"/>
    <w:rsid w:val="00501DDA"/>
    <w:rsid w:val="00505339"/>
    <w:rsid w:val="00505833"/>
    <w:rsid w:val="00525D93"/>
    <w:rsid w:val="00531469"/>
    <w:rsid w:val="005322FD"/>
    <w:rsid w:val="00532EE9"/>
    <w:rsid w:val="00551942"/>
    <w:rsid w:val="00556F98"/>
    <w:rsid w:val="00562143"/>
    <w:rsid w:val="00563D0C"/>
    <w:rsid w:val="005668A1"/>
    <w:rsid w:val="00570052"/>
    <w:rsid w:val="00570A68"/>
    <w:rsid w:val="0057546A"/>
    <w:rsid w:val="00575F20"/>
    <w:rsid w:val="0057666E"/>
    <w:rsid w:val="0057767E"/>
    <w:rsid w:val="005846AC"/>
    <w:rsid w:val="005850D7"/>
    <w:rsid w:val="00585536"/>
    <w:rsid w:val="005864A2"/>
    <w:rsid w:val="00591B9F"/>
    <w:rsid w:val="005946DD"/>
    <w:rsid w:val="0059589F"/>
    <w:rsid w:val="0059600A"/>
    <w:rsid w:val="00596330"/>
    <w:rsid w:val="00596813"/>
    <w:rsid w:val="005A4A5B"/>
    <w:rsid w:val="005D40D5"/>
    <w:rsid w:val="005E1338"/>
    <w:rsid w:val="005E4FFA"/>
    <w:rsid w:val="005E7175"/>
    <w:rsid w:val="005E771F"/>
    <w:rsid w:val="005F598B"/>
    <w:rsid w:val="006032D8"/>
    <w:rsid w:val="00604ED4"/>
    <w:rsid w:val="00607AFD"/>
    <w:rsid w:val="006106D4"/>
    <w:rsid w:val="0061366F"/>
    <w:rsid w:val="00616E68"/>
    <w:rsid w:val="00623E50"/>
    <w:rsid w:val="00624252"/>
    <w:rsid w:val="00626B6C"/>
    <w:rsid w:val="0062752F"/>
    <w:rsid w:val="006315DC"/>
    <w:rsid w:val="00633EFA"/>
    <w:rsid w:val="00637EDA"/>
    <w:rsid w:val="0064198D"/>
    <w:rsid w:val="006422C5"/>
    <w:rsid w:val="0065351A"/>
    <w:rsid w:val="00663E66"/>
    <w:rsid w:val="00664144"/>
    <w:rsid w:val="00664662"/>
    <w:rsid w:val="0069053C"/>
    <w:rsid w:val="00692FC1"/>
    <w:rsid w:val="006956A1"/>
    <w:rsid w:val="0069694E"/>
    <w:rsid w:val="00696A54"/>
    <w:rsid w:val="006A05BB"/>
    <w:rsid w:val="006A3D4E"/>
    <w:rsid w:val="006A49FE"/>
    <w:rsid w:val="006A5033"/>
    <w:rsid w:val="006A7538"/>
    <w:rsid w:val="006B671B"/>
    <w:rsid w:val="006E5AF4"/>
    <w:rsid w:val="006F43DD"/>
    <w:rsid w:val="006F6547"/>
    <w:rsid w:val="00714708"/>
    <w:rsid w:val="007161BB"/>
    <w:rsid w:val="007172AE"/>
    <w:rsid w:val="007204E6"/>
    <w:rsid w:val="00731425"/>
    <w:rsid w:val="00732AD3"/>
    <w:rsid w:val="007406A7"/>
    <w:rsid w:val="00741E0A"/>
    <w:rsid w:val="00742678"/>
    <w:rsid w:val="00747C54"/>
    <w:rsid w:val="00761704"/>
    <w:rsid w:val="0076639E"/>
    <w:rsid w:val="00766575"/>
    <w:rsid w:val="00770793"/>
    <w:rsid w:val="0077227C"/>
    <w:rsid w:val="007724DF"/>
    <w:rsid w:val="0077513E"/>
    <w:rsid w:val="00775272"/>
    <w:rsid w:val="00775359"/>
    <w:rsid w:val="00796977"/>
    <w:rsid w:val="007A0AC6"/>
    <w:rsid w:val="007B1ADE"/>
    <w:rsid w:val="007B21B8"/>
    <w:rsid w:val="007B5411"/>
    <w:rsid w:val="007C5CF6"/>
    <w:rsid w:val="007C7E91"/>
    <w:rsid w:val="007D031C"/>
    <w:rsid w:val="007D0373"/>
    <w:rsid w:val="007D2B8E"/>
    <w:rsid w:val="007E1783"/>
    <w:rsid w:val="007E4D78"/>
    <w:rsid w:val="007E7DD5"/>
    <w:rsid w:val="007F44C9"/>
    <w:rsid w:val="008006DD"/>
    <w:rsid w:val="008011D0"/>
    <w:rsid w:val="0081077F"/>
    <w:rsid w:val="0081378A"/>
    <w:rsid w:val="00826BA0"/>
    <w:rsid w:val="00833460"/>
    <w:rsid w:val="00834EBD"/>
    <w:rsid w:val="008366BB"/>
    <w:rsid w:val="0084030E"/>
    <w:rsid w:val="00845A9A"/>
    <w:rsid w:val="0084635E"/>
    <w:rsid w:val="0085427A"/>
    <w:rsid w:val="00854839"/>
    <w:rsid w:val="008552E4"/>
    <w:rsid w:val="00860D92"/>
    <w:rsid w:val="00864129"/>
    <w:rsid w:val="00865E92"/>
    <w:rsid w:val="008702D7"/>
    <w:rsid w:val="0087134D"/>
    <w:rsid w:val="00872B11"/>
    <w:rsid w:val="00881726"/>
    <w:rsid w:val="008953B5"/>
    <w:rsid w:val="008A068A"/>
    <w:rsid w:val="008A06F4"/>
    <w:rsid w:val="008A4EF7"/>
    <w:rsid w:val="008A64A0"/>
    <w:rsid w:val="008A64CD"/>
    <w:rsid w:val="008B3886"/>
    <w:rsid w:val="008B7B21"/>
    <w:rsid w:val="008D1966"/>
    <w:rsid w:val="008D37C9"/>
    <w:rsid w:val="008F03F6"/>
    <w:rsid w:val="008F05EA"/>
    <w:rsid w:val="00901E7D"/>
    <w:rsid w:val="009071AC"/>
    <w:rsid w:val="00914BDE"/>
    <w:rsid w:val="0091773B"/>
    <w:rsid w:val="00932555"/>
    <w:rsid w:val="00933122"/>
    <w:rsid w:val="009346B6"/>
    <w:rsid w:val="00934CA8"/>
    <w:rsid w:val="00940AD2"/>
    <w:rsid w:val="00942CBC"/>
    <w:rsid w:val="00945B1F"/>
    <w:rsid w:val="00950AA5"/>
    <w:rsid w:val="009533E3"/>
    <w:rsid w:val="00955590"/>
    <w:rsid w:val="00966195"/>
    <w:rsid w:val="00972F89"/>
    <w:rsid w:val="00980DD9"/>
    <w:rsid w:val="00983F4A"/>
    <w:rsid w:val="00994150"/>
    <w:rsid w:val="009A0723"/>
    <w:rsid w:val="009A34DA"/>
    <w:rsid w:val="009A53A4"/>
    <w:rsid w:val="009A5EBB"/>
    <w:rsid w:val="009A6C5D"/>
    <w:rsid w:val="009B04A9"/>
    <w:rsid w:val="009B28E8"/>
    <w:rsid w:val="009C2C7F"/>
    <w:rsid w:val="009C2F56"/>
    <w:rsid w:val="009C4214"/>
    <w:rsid w:val="009C64A3"/>
    <w:rsid w:val="009D09F4"/>
    <w:rsid w:val="009D673A"/>
    <w:rsid w:val="009D7B29"/>
    <w:rsid w:val="009E04A2"/>
    <w:rsid w:val="009E12DC"/>
    <w:rsid w:val="009E7D4A"/>
    <w:rsid w:val="00A1087B"/>
    <w:rsid w:val="00A1179C"/>
    <w:rsid w:val="00A11A65"/>
    <w:rsid w:val="00A12563"/>
    <w:rsid w:val="00A21535"/>
    <w:rsid w:val="00A23671"/>
    <w:rsid w:val="00A26D7F"/>
    <w:rsid w:val="00A27D2F"/>
    <w:rsid w:val="00A27EBE"/>
    <w:rsid w:val="00A33AB3"/>
    <w:rsid w:val="00A43448"/>
    <w:rsid w:val="00A43B2F"/>
    <w:rsid w:val="00A62DA9"/>
    <w:rsid w:val="00A6364E"/>
    <w:rsid w:val="00A6638B"/>
    <w:rsid w:val="00A66759"/>
    <w:rsid w:val="00A75371"/>
    <w:rsid w:val="00A85C89"/>
    <w:rsid w:val="00A865D6"/>
    <w:rsid w:val="00AA293A"/>
    <w:rsid w:val="00AA3FD6"/>
    <w:rsid w:val="00AA7E39"/>
    <w:rsid w:val="00AB3490"/>
    <w:rsid w:val="00AB5A66"/>
    <w:rsid w:val="00AB65C6"/>
    <w:rsid w:val="00AC0F0F"/>
    <w:rsid w:val="00AC3018"/>
    <w:rsid w:val="00AC5E19"/>
    <w:rsid w:val="00AC7AB8"/>
    <w:rsid w:val="00AD4702"/>
    <w:rsid w:val="00AD5F95"/>
    <w:rsid w:val="00AE027A"/>
    <w:rsid w:val="00AE04D7"/>
    <w:rsid w:val="00AE1F31"/>
    <w:rsid w:val="00AE64F3"/>
    <w:rsid w:val="00AE675F"/>
    <w:rsid w:val="00AF0A61"/>
    <w:rsid w:val="00AF2E1F"/>
    <w:rsid w:val="00B004FD"/>
    <w:rsid w:val="00B01279"/>
    <w:rsid w:val="00B025CC"/>
    <w:rsid w:val="00B0290B"/>
    <w:rsid w:val="00B05F1B"/>
    <w:rsid w:val="00B06DE0"/>
    <w:rsid w:val="00B07007"/>
    <w:rsid w:val="00B14146"/>
    <w:rsid w:val="00B1633F"/>
    <w:rsid w:val="00B16BDB"/>
    <w:rsid w:val="00B21102"/>
    <w:rsid w:val="00B23043"/>
    <w:rsid w:val="00B24147"/>
    <w:rsid w:val="00B254D4"/>
    <w:rsid w:val="00B31950"/>
    <w:rsid w:val="00B36A47"/>
    <w:rsid w:val="00B409DE"/>
    <w:rsid w:val="00B478D0"/>
    <w:rsid w:val="00B51E84"/>
    <w:rsid w:val="00B65173"/>
    <w:rsid w:val="00B71AC2"/>
    <w:rsid w:val="00B74D23"/>
    <w:rsid w:val="00B77BF1"/>
    <w:rsid w:val="00B85CCE"/>
    <w:rsid w:val="00B94678"/>
    <w:rsid w:val="00BA1D03"/>
    <w:rsid w:val="00BA2B7D"/>
    <w:rsid w:val="00BC0003"/>
    <w:rsid w:val="00BC039A"/>
    <w:rsid w:val="00BC216F"/>
    <w:rsid w:val="00BC623B"/>
    <w:rsid w:val="00BD0EEC"/>
    <w:rsid w:val="00BD10E1"/>
    <w:rsid w:val="00BF1043"/>
    <w:rsid w:val="00BF200F"/>
    <w:rsid w:val="00BF2531"/>
    <w:rsid w:val="00BF3913"/>
    <w:rsid w:val="00C056DE"/>
    <w:rsid w:val="00C11B41"/>
    <w:rsid w:val="00C307C1"/>
    <w:rsid w:val="00C31471"/>
    <w:rsid w:val="00C34F45"/>
    <w:rsid w:val="00C43FAB"/>
    <w:rsid w:val="00C5511E"/>
    <w:rsid w:val="00C56041"/>
    <w:rsid w:val="00C57CF9"/>
    <w:rsid w:val="00C640B6"/>
    <w:rsid w:val="00C645CD"/>
    <w:rsid w:val="00C75121"/>
    <w:rsid w:val="00C76E43"/>
    <w:rsid w:val="00C77790"/>
    <w:rsid w:val="00C907E8"/>
    <w:rsid w:val="00CA01E5"/>
    <w:rsid w:val="00CB1F4B"/>
    <w:rsid w:val="00CB4CD1"/>
    <w:rsid w:val="00CF742A"/>
    <w:rsid w:val="00CF770D"/>
    <w:rsid w:val="00D02DF8"/>
    <w:rsid w:val="00D130BD"/>
    <w:rsid w:val="00D142CE"/>
    <w:rsid w:val="00D224D0"/>
    <w:rsid w:val="00D26D33"/>
    <w:rsid w:val="00D32F16"/>
    <w:rsid w:val="00D35B3A"/>
    <w:rsid w:val="00D47FBA"/>
    <w:rsid w:val="00D53818"/>
    <w:rsid w:val="00D56D52"/>
    <w:rsid w:val="00D6097B"/>
    <w:rsid w:val="00D65B9E"/>
    <w:rsid w:val="00D74247"/>
    <w:rsid w:val="00D75C04"/>
    <w:rsid w:val="00D76267"/>
    <w:rsid w:val="00D77543"/>
    <w:rsid w:val="00D815F5"/>
    <w:rsid w:val="00D81F7B"/>
    <w:rsid w:val="00D83171"/>
    <w:rsid w:val="00D87E81"/>
    <w:rsid w:val="00DA02CD"/>
    <w:rsid w:val="00DA0424"/>
    <w:rsid w:val="00DA14BB"/>
    <w:rsid w:val="00DA2037"/>
    <w:rsid w:val="00DB26D7"/>
    <w:rsid w:val="00DB2C1F"/>
    <w:rsid w:val="00DB5D14"/>
    <w:rsid w:val="00DB5F54"/>
    <w:rsid w:val="00DB7EB5"/>
    <w:rsid w:val="00DC0624"/>
    <w:rsid w:val="00DC4905"/>
    <w:rsid w:val="00DD29B2"/>
    <w:rsid w:val="00DE1D7D"/>
    <w:rsid w:val="00DE3303"/>
    <w:rsid w:val="00DF1969"/>
    <w:rsid w:val="00DF2125"/>
    <w:rsid w:val="00DF29EA"/>
    <w:rsid w:val="00E119B2"/>
    <w:rsid w:val="00E11CCB"/>
    <w:rsid w:val="00E13701"/>
    <w:rsid w:val="00E152C7"/>
    <w:rsid w:val="00E164DC"/>
    <w:rsid w:val="00E16A4D"/>
    <w:rsid w:val="00E1750C"/>
    <w:rsid w:val="00E200E9"/>
    <w:rsid w:val="00E264D2"/>
    <w:rsid w:val="00E3113C"/>
    <w:rsid w:val="00E36B21"/>
    <w:rsid w:val="00E403DA"/>
    <w:rsid w:val="00E41FC8"/>
    <w:rsid w:val="00E46137"/>
    <w:rsid w:val="00E46939"/>
    <w:rsid w:val="00E50EEC"/>
    <w:rsid w:val="00E53776"/>
    <w:rsid w:val="00E54D99"/>
    <w:rsid w:val="00E554AA"/>
    <w:rsid w:val="00E5584B"/>
    <w:rsid w:val="00E56B7F"/>
    <w:rsid w:val="00E645C7"/>
    <w:rsid w:val="00E6753B"/>
    <w:rsid w:val="00E75E94"/>
    <w:rsid w:val="00E77043"/>
    <w:rsid w:val="00E770E1"/>
    <w:rsid w:val="00E77B79"/>
    <w:rsid w:val="00E80E8A"/>
    <w:rsid w:val="00E8597F"/>
    <w:rsid w:val="00E90FB9"/>
    <w:rsid w:val="00E929CE"/>
    <w:rsid w:val="00E942BE"/>
    <w:rsid w:val="00EC074E"/>
    <w:rsid w:val="00EC4AB2"/>
    <w:rsid w:val="00ED1B02"/>
    <w:rsid w:val="00ED1DEE"/>
    <w:rsid w:val="00EE0425"/>
    <w:rsid w:val="00EE050D"/>
    <w:rsid w:val="00EF0E65"/>
    <w:rsid w:val="00EF3222"/>
    <w:rsid w:val="00F016B0"/>
    <w:rsid w:val="00F02D44"/>
    <w:rsid w:val="00F05D59"/>
    <w:rsid w:val="00F06ABE"/>
    <w:rsid w:val="00F11045"/>
    <w:rsid w:val="00F130DD"/>
    <w:rsid w:val="00F222A9"/>
    <w:rsid w:val="00F24F46"/>
    <w:rsid w:val="00F26D7D"/>
    <w:rsid w:val="00F27ECF"/>
    <w:rsid w:val="00F32A15"/>
    <w:rsid w:val="00F33857"/>
    <w:rsid w:val="00F33DD0"/>
    <w:rsid w:val="00F42AD8"/>
    <w:rsid w:val="00F453C6"/>
    <w:rsid w:val="00F45959"/>
    <w:rsid w:val="00F527A4"/>
    <w:rsid w:val="00F576AD"/>
    <w:rsid w:val="00F6078B"/>
    <w:rsid w:val="00F61254"/>
    <w:rsid w:val="00F62174"/>
    <w:rsid w:val="00F64759"/>
    <w:rsid w:val="00F7162F"/>
    <w:rsid w:val="00F7362E"/>
    <w:rsid w:val="00F7469E"/>
    <w:rsid w:val="00F840DD"/>
    <w:rsid w:val="00F90EE4"/>
    <w:rsid w:val="00F94D78"/>
    <w:rsid w:val="00FA4548"/>
    <w:rsid w:val="00FB51C3"/>
    <w:rsid w:val="00FB6B02"/>
    <w:rsid w:val="00FC372D"/>
    <w:rsid w:val="00FC3AEB"/>
    <w:rsid w:val="00FC58AC"/>
    <w:rsid w:val="00FD4E22"/>
    <w:rsid w:val="00FD55C6"/>
    <w:rsid w:val="00FD6CF1"/>
    <w:rsid w:val="00FF4990"/>
    <w:rsid w:val="00FF58C6"/>
    <w:rsid w:val="00FF7167"/>
    <w:rsid w:val="012C88EB"/>
    <w:rsid w:val="0B45F685"/>
    <w:rsid w:val="1037A7B1"/>
    <w:rsid w:val="119A05D7"/>
    <w:rsid w:val="141DAED5"/>
    <w:rsid w:val="1A74A8CB"/>
    <w:rsid w:val="1B56CBAE"/>
    <w:rsid w:val="1F405535"/>
    <w:rsid w:val="1F9F5563"/>
    <w:rsid w:val="2164D6B0"/>
    <w:rsid w:val="23C9B2B7"/>
    <w:rsid w:val="2B79875F"/>
    <w:rsid w:val="2E065CB8"/>
    <w:rsid w:val="32C131DF"/>
    <w:rsid w:val="394E2378"/>
    <w:rsid w:val="3BD4B912"/>
    <w:rsid w:val="3BF48DD9"/>
    <w:rsid w:val="3C051093"/>
    <w:rsid w:val="41A720C5"/>
    <w:rsid w:val="42BE0E63"/>
    <w:rsid w:val="4BE4D5A2"/>
    <w:rsid w:val="4D6C6776"/>
    <w:rsid w:val="54C383B5"/>
    <w:rsid w:val="5613C075"/>
    <w:rsid w:val="59151569"/>
    <w:rsid w:val="594B6137"/>
    <w:rsid w:val="59FBB0DF"/>
    <w:rsid w:val="5AE73198"/>
    <w:rsid w:val="66C8DDA7"/>
    <w:rsid w:val="67500273"/>
    <w:rsid w:val="74C87E5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4029C4"/>
  <w15:chartTrackingRefBased/>
  <w15:docId w15:val="{963E5ECA-0D61-4CD2-ADEE-D94BCBD84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2AD8"/>
    <w:pPr>
      <w:ind w:left="720"/>
      <w:contextualSpacing/>
    </w:pPr>
  </w:style>
  <w:style w:type="paragraph" w:styleId="Header">
    <w:name w:val="header"/>
    <w:basedOn w:val="Normal"/>
    <w:link w:val="HeaderChar"/>
    <w:uiPriority w:val="99"/>
    <w:unhideWhenUsed/>
    <w:rsid w:val="004561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61D4"/>
  </w:style>
  <w:style w:type="paragraph" w:styleId="Footer">
    <w:name w:val="footer"/>
    <w:basedOn w:val="Normal"/>
    <w:link w:val="FooterChar"/>
    <w:uiPriority w:val="99"/>
    <w:unhideWhenUsed/>
    <w:rsid w:val="004561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61D4"/>
  </w:style>
  <w:style w:type="character" w:styleId="Hyperlink">
    <w:name w:val="Hyperlink"/>
    <w:basedOn w:val="DefaultParagraphFont"/>
    <w:uiPriority w:val="99"/>
    <w:unhideWhenUsed/>
    <w:rsid w:val="001E516F"/>
    <w:rPr>
      <w:color w:val="0563C1" w:themeColor="hyperlink"/>
      <w:u w:val="single"/>
    </w:rPr>
  </w:style>
  <w:style w:type="character" w:styleId="UnresolvedMention">
    <w:name w:val="Unresolved Mention"/>
    <w:basedOn w:val="DefaultParagraphFont"/>
    <w:uiPriority w:val="99"/>
    <w:semiHidden/>
    <w:unhideWhenUsed/>
    <w:rsid w:val="001E516F"/>
    <w:rPr>
      <w:color w:val="605E5C"/>
      <w:shd w:val="clear" w:color="auto" w:fill="E1DFDD"/>
    </w:rPr>
  </w:style>
  <w:style w:type="paragraph" w:styleId="Revision">
    <w:name w:val="Revision"/>
    <w:hidden/>
    <w:uiPriority w:val="99"/>
    <w:semiHidden/>
    <w:rsid w:val="00285CF9"/>
    <w:pPr>
      <w:spacing w:after="0" w:line="240" w:lineRule="auto"/>
    </w:pPr>
  </w:style>
  <w:style w:type="character" w:styleId="CommentReference">
    <w:name w:val="annotation reference"/>
    <w:basedOn w:val="DefaultParagraphFont"/>
    <w:uiPriority w:val="99"/>
    <w:semiHidden/>
    <w:unhideWhenUsed/>
    <w:rsid w:val="0065351A"/>
    <w:rPr>
      <w:sz w:val="16"/>
      <w:szCs w:val="16"/>
    </w:rPr>
  </w:style>
  <w:style w:type="paragraph" w:styleId="CommentText">
    <w:name w:val="annotation text"/>
    <w:basedOn w:val="Normal"/>
    <w:link w:val="CommentTextChar"/>
    <w:uiPriority w:val="99"/>
    <w:unhideWhenUsed/>
    <w:rsid w:val="0065351A"/>
    <w:pPr>
      <w:spacing w:line="240" w:lineRule="auto"/>
    </w:pPr>
    <w:rPr>
      <w:sz w:val="20"/>
      <w:szCs w:val="20"/>
    </w:rPr>
  </w:style>
  <w:style w:type="character" w:customStyle="1" w:styleId="CommentTextChar">
    <w:name w:val="Comment Text Char"/>
    <w:basedOn w:val="DefaultParagraphFont"/>
    <w:link w:val="CommentText"/>
    <w:uiPriority w:val="99"/>
    <w:rsid w:val="0065351A"/>
    <w:rPr>
      <w:sz w:val="20"/>
      <w:szCs w:val="20"/>
    </w:rPr>
  </w:style>
  <w:style w:type="paragraph" w:styleId="CommentSubject">
    <w:name w:val="annotation subject"/>
    <w:basedOn w:val="CommentText"/>
    <w:next w:val="CommentText"/>
    <w:link w:val="CommentSubjectChar"/>
    <w:uiPriority w:val="99"/>
    <w:semiHidden/>
    <w:unhideWhenUsed/>
    <w:rsid w:val="0065351A"/>
    <w:rPr>
      <w:b/>
      <w:bCs/>
    </w:rPr>
  </w:style>
  <w:style w:type="character" w:customStyle="1" w:styleId="CommentSubjectChar">
    <w:name w:val="Comment Subject Char"/>
    <w:basedOn w:val="CommentTextChar"/>
    <w:link w:val="CommentSubject"/>
    <w:uiPriority w:val="99"/>
    <w:semiHidden/>
    <w:rsid w:val="0065351A"/>
    <w:rPr>
      <w:b/>
      <w:bCs/>
      <w:sz w:val="20"/>
      <w:szCs w:val="20"/>
    </w:rPr>
  </w:style>
  <w:style w:type="character" w:styleId="Mention">
    <w:name w:val="Mention"/>
    <w:basedOn w:val="DefaultParagraphFont"/>
    <w:uiPriority w:val="99"/>
    <w:unhideWhenUsed/>
    <w:rsid w:val="00FC3AEB"/>
    <w:rPr>
      <w:color w:val="2B579A"/>
      <w:shd w:val="clear" w:color="auto" w:fill="E1DFDD"/>
    </w:rPr>
  </w:style>
  <w:style w:type="character" w:styleId="FollowedHyperlink">
    <w:name w:val="FollowedHyperlink"/>
    <w:basedOn w:val="DefaultParagraphFont"/>
    <w:uiPriority w:val="99"/>
    <w:semiHidden/>
    <w:unhideWhenUsed/>
    <w:rsid w:val="00696A5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acf.org.uk/acf/ACF/Connect_collaborate/FCCC/FCCC-The-commitment.asp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3050e79-3768-4da6-b0a6-6766cfc3e2a9">
      <Terms xmlns="http://schemas.microsoft.com/office/infopath/2007/PartnerControls"/>
    </lcf76f155ced4ddcb4097134ff3c332f>
    <TaxCatchAll xmlns="7156ad4f-d4b3-4eef-a15a-fef6ab3ac69c" xsi:nil="true"/>
    <Action xmlns="53050e79-3768-4da6-b0a6-6766cfc3e2a9" xsi:nil="true"/>
    <SharedWithUsers xmlns="7156ad4f-d4b3-4eef-a15a-fef6ab3ac69c">
      <UserInfo>
        <DisplayName>Caroline Cooke</DisplayName>
        <AccountId>20</AccountId>
        <AccountType/>
      </UserInfo>
      <UserInfo>
        <DisplayName>Clare Crookenden</DisplayName>
        <AccountId>14</AccountId>
        <AccountType/>
      </UserInfo>
      <UserInfo>
        <DisplayName>Douglas Spinelli</DisplayName>
        <AccountId>2900</AccountId>
        <AccountType/>
      </UserInfo>
      <UserInfo>
        <DisplayName>Thomas McBarnet</DisplayName>
        <AccountId>24</AccountId>
        <AccountType/>
      </UserInfo>
      <UserInfo>
        <DisplayName>Rodrigo Voss</DisplayName>
        <AccountId>15</AccountId>
        <AccountType/>
      </UserInfo>
      <UserInfo>
        <DisplayName>Michelle Alston</DisplayName>
        <AccountId>3021</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A1A6F6C168B1A4AA46D85791AB832C0" ma:contentTypeVersion="19" ma:contentTypeDescription="Create a new document." ma:contentTypeScope="" ma:versionID="696e166e65442026bf43834952d28d82">
  <xsd:schema xmlns:xsd="http://www.w3.org/2001/XMLSchema" xmlns:xs="http://www.w3.org/2001/XMLSchema" xmlns:p="http://schemas.microsoft.com/office/2006/metadata/properties" xmlns:ns2="53050e79-3768-4da6-b0a6-6766cfc3e2a9" xmlns:ns3="7156ad4f-d4b3-4eef-a15a-fef6ab3ac69c" targetNamespace="http://schemas.microsoft.com/office/2006/metadata/properties" ma:root="true" ma:fieldsID="92ae7610938c2aad30ccbd163a830622" ns2:_="" ns3:_="">
    <xsd:import namespace="53050e79-3768-4da6-b0a6-6766cfc3e2a9"/>
    <xsd:import namespace="7156ad4f-d4b3-4eef-a15a-fef6ab3ac69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Ac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050e79-3768-4da6-b0a6-6766cfc3e2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Action" ma:index="20" nillable="true" ma:displayName="Action" ma:format="Dropdown" ma:internalName="Action">
      <xsd:simpleType>
        <xsd:restriction base="dms:Choice">
          <xsd:enumeration value="Delete"/>
          <xsd:enumeration value="Organize on line"/>
          <xsd:enumeration value="Organize irl"/>
          <xsd:enumeration value="Hold for post-lockdown"/>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04a9f59-363f-49e9-85d2-7e04f68481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56ad4f-d4b3-4eef-a15a-fef6ab3ac69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f8ab2c2b-01aa-42af-9930-0c0de156d9c7}" ma:internalName="TaxCatchAll" ma:showField="CatchAllData" ma:web="7156ad4f-d4b3-4eef-a15a-fef6ab3ac6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2A1A6A-23EC-4041-97CD-9540A3738AEF}">
  <ds:schemaRefs>
    <ds:schemaRef ds:uri="http://schemas.microsoft.com/sharepoint/v3/contenttype/forms"/>
  </ds:schemaRefs>
</ds:datastoreItem>
</file>

<file path=customXml/itemProps2.xml><?xml version="1.0" encoding="utf-8"?>
<ds:datastoreItem xmlns:ds="http://schemas.openxmlformats.org/officeDocument/2006/customXml" ds:itemID="{481D1547-B284-4131-B5A8-A0C9C1129E77}">
  <ds:schemaRefs>
    <ds:schemaRef ds:uri="http://schemas.microsoft.com/office/2006/metadata/properties"/>
    <ds:schemaRef ds:uri="http://schemas.microsoft.com/office/infopath/2007/PartnerControls"/>
    <ds:schemaRef ds:uri="53050e79-3768-4da6-b0a6-6766cfc3e2a9"/>
    <ds:schemaRef ds:uri="7156ad4f-d4b3-4eef-a15a-fef6ab3ac69c"/>
  </ds:schemaRefs>
</ds:datastoreItem>
</file>

<file path=customXml/itemProps3.xml><?xml version="1.0" encoding="utf-8"?>
<ds:datastoreItem xmlns:ds="http://schemas.openxmlformats.org/officeDocument/2006/customXml" ds:itemID="{61E46C3F-29B1-4163-A6BB-E9BED9F860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050e79-3768-4da6-b0a6-6766cfc3e2a9"/>
    <ds:schemaRef ds:uri="7156ad4f-d4b3-4eef-a15a-fef6ab3ac6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799</Words>
  <Characters>4558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5347</CharactersWithSpaces>
  <SharedDoc>false</SharedDoc>
  <HLinks>
    <vt:vector size="6" baseType="variant">
      <vt:variant>
        <vt:i4>524411</vt:i4>
      </vt:variant>
      <vt:variant>
        <vt:i4>0</vt:i4>
      </vt:variant>
      <vt:variant>
        <vt:i4>0</vt:i4>
      </vt:variant>
      <vt:variant>
        <vt:i4>5</vt:i4>
      </vt:variant>
      <vt:variant>
        <vt:lpwstr>https://acf.org.uk/acf/ACF/Connect_collaborate/FCCC/FCCC-The-commitment.aspx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Maisie Hulbert</dc:creator>
  <cp:keywords/>
  <dc:description/>
  <cp:lastModifiedBy>Rodrigo Voss</cp:lastModifiedBy>
  <cp:revision>14</cp:revision>
  <dcterms:created xsi:type="dcterms:W3CDTF">2024-06-21T21:08:00Z</dcterms:created>
  <dcterms:modified xsi:type="dcterms:W3CDTF">2026-06-01T10:30:00Z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0x010100DA1A6F6C168B1A4AA46D85791AB832C0</vt:lpwstr>
  </property>
  <property fmtid="{D5CDD505-2E9C-101B-9397-08002B2CF9AE}" pid="3" name="Order">
    <vt:r8>600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TemplateUrl">
    <vt:lpwstr/>
  </property>
  <property fmtid="{D5CDD505-2E9C-101B-9397-08002B2CF9AE}" pid="8" name="ComplianceAssetId">
    <vt:lpwstr/>
  </property>
  <property fmtid="{D5CDD505-2E9C-101B-9397-08002B2CF9AE}" pid="9" name="_ExtendedDescription">
    <vt:lpwstr/>
  </property>
  <property fmtid="{D5CDD505-2E9C-101B-9397-08002B2CF9AE}" pid="10" name="MediaServiceImageTags">
    <vt:lpwstr/>
  </property>
</Properties>
</file>